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2E798E" w14:textId="77777777" w:rsidR="002C00A2" w:rsidRPr="00A777DF" w:rsidRDefault="002C00A2" w:rsidP="00F81309">
      <w:pPr>
        <w:pStyle w:val="Heading2"/>
        <w:rPr>
          <w:rFonts w:ascii="Trebuchet MS" w:hAnsi="Trebuchet MS" w:cs="Arial"/>
          <w:i w:val="0"/>
          <w:color w:val="244061"/>
          <w:sz w:val="22"/>
          <w:szCs w:val="22"/>
          <w:lang w:val="ro-RO"/>
        </w:rPr>
      </w:pPr>
      <w:bookmarkStart w:id="0" w:name="_Toc435686842"/>
      <w:r w:rsidRPr="00A777DF">
        <w:rPr>
          <w:rFonts w:ascii="Trebuchet MS" w:hAnsi="Trebuchet MS" w:cs="Arial"/>
          <w:i w:val="0"/>
          <w:color w:val="244061"/>
          <w:sz w:val="22"/>
          <w:szCs w:val="22"/>
          <w:lang w:val="ro-RO"/>
        </w:rPr>
        <w:t>Anexa 2 – Criteriile de verificare a conformității administrative și a eligibilității</w:t>
      </w:r>
      <w:bookmarkEnd w:id="0"/>
      <w:r w:rsidRPr="00A777DF">
        <w:rPr>
          <w:rFonts w:ascii="Trebuchet MS" w:hAnsi="Trebuchet MS" w:cs="Arial"/>
          <w:i w:val="0"/>
          <w:color w:val="244061"/>
          <w:sz w:val="22"/>
          <w:szCs w:val="22"/>
          <w:lang w:val="ro-RO"/>
        </w:rPr>
        <w:t xml:space="preserve"> </w:t>
      </w:r>
    </w:p>
    <w:p w14:paraId="0DFA1322" w14:textId="77777777" w:rsidR="002C00A2" w:rsidRPr="00A777DF" w:rsidRDefault="002C00A2" w:rsidP="00F81309">
      <w:pPr>
        <w:pStyle w:val="Heading4"/>
        <w:rPr>
          <w:rFonts w:ascii="Trebuchet MS" w:hAnsi="Trebuchet MS" w:cs="Arial"/>
          <w:color w:val="244061"/>
          <w:sz w:val="22"/>
          <w:szCs w:val="22"/>
          <w:lang w:val="ro-RO"/>
        </w:rPr>
      </w:pPr>
      <w:bookmarkStart w:id="1" w:name="_Toc435686843"/>
      <w:r w:rsidRPr="00A777DF">
        <w:rPr>
          <w:rFonts w:ascii="Trebuchet MS" w:eastAsia="MS Gothic" w:hAnsi="Trebuchet MS" w:cs="Arial"/>
          <w:color w:val="244061"/>
          <w:kern w:val="28"/>
          <w:sz w:val="22"/>
          <w:szCs w:val="22"/>
          <w:lang w:val="ro-RO"/>
        </w:rPr>
        <w:t xml:space="preserve">A1. Criterii de verificare  a conformității </w:t>
      </w:r>
      <w:r w:rsidRPr="00A777DF">
        <w:rPr>
          <w:rFonts w:ascii="Trebuchet MS" w:hAnsi="Trebuchet MS" w:cs="Arial"/>
          <w:color w:val="244061"/>
          <w:sz w:val="22"/>
          <w:szCs w:val="22"/>
          <w:lang w:val="ro-RO"/>
        </w:rPr>
        <w:t>administrative</w:t>
      </w:r>
      <w:bookmarkEnd w:id="1"/>
      <w:r w:rsidRPr="00A777DF">
        <w:rPr>
          <w:rFonts w:ascii="Trebuchet MS" w:hAnsi="Trebuchet MS" w:cs="Arial"/>
          <w:color w:val="244061"/>
          <w:sz w:val="22"/>
          <w:szCs w:val="22"/>
          <w:lang w:val="ro-RO"/>
        </w:rPr>
        <w:t xml:space="preserve"> </w:t>
      </w:r>
    </w:p>
    <w:p w14:paraId="4DBCAAF6" w14:textId="77777777" w:rsidR="002C00A2" w:rsidRPr="00A777DF" w:rsidRDefault="002C00A2" w:rsidP="005D419A">
      <w:pPr>
        <w:rPr>
          <w:rFonts w:ascii="Trebuchet MS" w:hAnsi="Trebuchet MS"/>
          <w:color w:val="244061"/>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3436"/>
        <w:gridCol w:w="3779"/>
        <w:gridCol w:w="6327"/>
      </w:tblGrid>
      <w:tr w:rsidR="002C00A2" w:rsidRPr="00A777DF" w14:paraId="6FDD4407" w14:textId="77777777" w:rsidTr="00592FD5">
        <w:trPr>
          <w:trHeight w:val="760"/>
          <w:tblHeader/>
        </w:trPr>
        <w:tc>
          <w:tcPr>
            <w:tcW w:w="223" w:type="pct"/>
            <w:shd w:val="clear" w:color="auto" w:fill="DBE5F1"/>
            <w:vAlign w:val="center"/>
          </w:tcPr>
          <w:p w14:paraId="59F76E44" w14:textId="77777777" w:rsidR="002C00A2" w:rsidRPr="00A777DF" w:rsidRDefault="002C00A2" w:rsidP="00676C04">
            <w:pPr>
              <w:jc w:val="both"/>
              <w:rPr>
                <w:rFonts w:ascii="Trebuchet MS" w:hAnsi="Trebuchet MS" w:cs="Arial"/>
                <w:b/>
                <w:color w:val="244061"/>
                <w:lang w:val="ro-RO"/>
              </w:rPr>
            </w:pPr>
          </w:p>
        </w:tc>
        <w:tc>
          <w:tcPr>
            <w:tcW w:w="1212" w:type="pct"/>
            <w:shd w:val="clear" w:color="auto" w:fill="DBE5F1"/>
            <w:vAlign w:val="center"/>
          </w:tcPr>
          <w:p w14:paraId="044E0AD0" w14:textId="77777777" w:rsidR="002C00A2" w:rsidRPr="00A777DF" w:rsidRDefault="002C00A2" w:rsidP="00676C04">
            <w:pPr>
              <w:jc w:val="both"/>
              <w:rPr>
                <w:rFonts w:ascii="Trebuchet MS" w:hAnsi="Trebuchet MS" w:cs="Arial"/>
                <w:b/>
                <w:color w:val="244061"/>
                <w:lang w:val="ro-RO"/>
              </w:rPr>
            </w:pPr>
            <w:r w:rsidRPr="00A777DF">
              <w:rPr>
                <w:rFonts w:ascii="Trebuchet MS" w:hAnsi="Trebuchet MS" w:cs="Arial"/>
                <w:b/>
                <w:color w:val="244061"/>
                <w:sz w:val="22"/>
                <w:szCs w:val="22"/>
                <w:lang w:val="ro-RO"/>
              </w:rPr>
              <w:t>Criterii</w:t>
            </w:r>
          </w:p>
        </w:tc>
        <w:tc>
          <w:tcPr>
            <w:tcW w:w="3565" w:type="pct"/>
            <w:gridSpan w:val="2"/>
            <w:shd w:val="clear" w:color="auto" w:fill="DBE5F1"/>
            <w:vAlign w:val="center"/>
          </w:tcPr>
          <w:p w14:paraId="41017473" w14:textId="77777777" w:rsidR="002C00A2" w:rsidRPr="00A777DF" w:rsidRDefault="002C00A2" w:rsidP="0084321C">
            <w:pPr>
              <w:jc w:val="center"/>
              <w:rPr>
                <w:rFonts w:ascii="Trebuchet MS" w:hAnsi="Trebuchet MS" w:cs="Arial"/>
                <w:b/>
                <w:color w:val="244061"/>
                <w:lang w:val="ro-RO"/>
              </w:rPr>
            </w:pPr>
            <w:r w:rsidRPr="00A777DF">
              <w:rPr>
                <w:rFonts w:ascii="Trebuchet MS" w:hAnsi="Trebuchet MS" w:cs="Arial"/>
                <w:b/>
                <w:color w:val="244061"/>
                <w:sz w:val="22"/>
                <w:szCs w:val="22"/>
                <w:lang w:val="ro-RO"/>
              </w:rPr>
              <w:t>Subcriterii</w:t>
            </w:r>
          </w:p>
        </w:tc>
      </w:tr>
      <w:tr w:rsidR="002C00A2" w:rsidRPr="00503850" w14:paraId="5CC78C21" w14:textId="77777777" w:rsidTr="00592FD5">
        <w:tc>
          <w:tcPr>
            <w:tcW w:w="223" w:type="pct"/>
            <w:vAlign w:val="center"/>
          </w:tcPr>
          <w:p w14:paraId="1687C219" w14:textId="77777777" w:rsidR="002C00A2" w:rsidRPr="00A777DF" w:rsidRDefault="002C00A2" w:rsidP="00676C04">
            <w:pPr>
              <w:widowControl w:val="0"/>
              <w:tabs>
                <w:tab w:val="left" w:pos="802"/>
                <w:tab w:val="left" w:pos="6525"/>
              </w:tabs>
              <w:autoSpaceDE w:val="0"/>
              <w:autoSpaceDN w:val="0"/>
              <w:adjustRightInd w:val="0"/>
              <w:jc w:val="both"/>
              <w:rPr>
                <w:rFonts w:ascii="Trebuchet MS" w:hAnsi="Trebuchet MS" w:cs="Arial"/>
                <w:bCs/>
                <w:color w:val="244061"/>
                <w:lang w:val="ro-RO"/>
              </w:rPr>
            </w:pPr>
            <w:r w:rsidRPr="00A777DF">
              <w:rPr>
                <w:rFonts w:ascii="Trebuchet MS" w:hAnsi="Trebuchet MS" w:cs="Arial"/>
                <w:bCs/>
                <w:color w:val="244061"/>
                <w:sz w:val="22"/>
                <w:szCs w:val="22"/>
                <w:lang w:val="ro-RO"/>
              </w:rPr>
              <w:t>1.</w:t>
            </w:r>
          </w:p>
        </w:tc>
        <w:tc>
          <w:tcPr>
            <w:tcW w:w="1212" w:type="pct"/>
            <w:vAlign w:val="center"/>
          </w:tcPr>
          <w:p w14:paraId="712DEECE" w14:textId="77777777" w:rsidR="002C00A2" w:rsidRPr="00A777DF" w:rsidRDefault="002C00A2" w:rsidP="00676C04">
            <w:pPr>
              <w:jc w:val="both"/>
              <w:rPr>
                <w:rFonts w:ascii="Trebuchet MS" w:eastAsia="MS Mincho" w:hAnsi="Trebuchet MS" w:cs="Arial"/>
                <w:color w:val="244061"/>
                <w:lang w:val="ro-RO"/>
              </w:rPr>
            </w:pPr>
            <w:r w:rsidRPr="00A777DF">
              <w:rPr>
                <w:rFonts w:ascii="Trebuchet MS" w:hAnsi="Trebuchet MS" w:cs="Arial"/>
                <w:bCs/>
                <w:color w:val="244061"/>
                <w:sz w:val="22"/>
                <w:szCs w:val="22"/>
                <w:lang w:val="ro-RO"/>
              </w:rPr>
              <w:t xml:space="preserve">Cererea de finanțare conține toate </w:t>
            </w:r>
            <w:r w:rsidRPr="00A777DF">
              <w:rPr>
                <w:rFonts w:ascii="Trebuchet MS" w:hAnsi="Trebuchet MS" w:cs="Arial"/>
                <w:color w:val="244061"/>
                <w:sz w:val="22"/>
                <w:szCs w:val="22"/>
                <w:lang w:val="ro-RO"/>
              </w:rPr>
              <w:t xml:space="preserve">anexele solicitate </w:t>
            </w:r>
            <w:r w:rsidRPr="00A777DF">
              <w:rPr>
                <w:rFonts w:ascii="Trebuchet MS" w:eastAsia="MS Mincho" w:hAnsi="Trebuchet MS" w:cs="Arial"/>
                <w:color w:val="244061"/>
                <w:sz w:val="22"/>
                <w:szCs w:val="22"/>
                <w:lang w:val="ro-RO"/>
              </w:rPr>
              <w:t>prevăzute in Orientări privind accesarea finanțărilor în cadrul Programului Operațional Capital Uman 2014-2020 si de ghidul solicitantului condiții specifice.</w:t>
            </w:r>
          </w:p>
          <w:p w14:paraId="0A2F37BF" w14:textId="77777777" w:rsidR="002C00A2" w:rsidRPr="00A777DF" w:rsidRDefault="002C00A2" w:rsidP="00676C04">
            <w:pPr>
              <w:widowControl w:val="0"/>
              <w:tabs>
                <w:tab w:val="left" w:pos="802"/>
                <w:tab w:val="left" w:pos="6525"/>
              </w:tabs>
              <w:autoSpaceDE w:val="0"/>
              <w:autoSpaceDN w:val="0"/>
              <w:adjustRightInd w:val="0"/>
              <w:jc w:val="both"/>
              <w:rPr>
                <w:rFonts w:ascii="Trebuchet MS" w:hAnsi="Trebuchet MS" w:cs="Arial"/>
                <w:color w:val="244061"/>
                <w:lang w:val="ro-RO"/>
              </w:rPr>
            </w:pPr>
          </w:p>
        </w:tc>
        <w:tc>
          <w:tcPr>
            <w:tcW w:w="1333" w:type="pct"/>
            <w:vAlign w:val="center"/>
          </w:tcPr>
          <w:p w14:paraId="507A44DF" w14:textId="77777777" w:rsidR="002C00A2" w:rsidRPr="00A777DF" w:rsidRDefault="002C00A2" w:rsidP="00676C04">
            <w:pPr>
              <w:numPr>
                <w:ilvl w:val="0"/>
                <w:numId w:val="1"/>
              </w:numPr>
              <w:ind w:left="302" w:hanging="288"/>
              <w:jc w:val="both"/>
              <w:rPr>
                <w:rFonts w:ascii="Trebuchet MS" w:hAnsi="Trebuchet MS" w:cs="Arial"/>
                <w:color w:val="244061"/>
                <w:lang w:val="ro-RO"/>
              </w:rPr>
            </w:pPr>
            <w:r w:rsidRPr="00A777DF">
              <w:rPr>
                <w:rFonts w:ascii="Trebuchet MS" w:hAnsi="Trebuchet MS" w:cs="Arial"/>
                <w:color w:val="244061"/>
                <w:sz w:val="22"/>
                <w:szCs w:val="22"/>
                <w:lang w:val="ro-RO"/>
              </w:rPr>
              <w:t>Cererea de finanțare este însoțită de toate anexele solicitate in Orientări privind accesarea finanțărilor în cadrul Programului Operațional Capital Uman 2014-2020 si de Ghidul Solicitantului Conditii Specifice.</w:t>
            </w:r>
          </w:p>
          <w:p w14:paraId="7DB0F879" w14:textId="77777777" w:rsidR="002C00A2" w:rsidRPr="00A777DF" w:rsidRDefault="002C00A2" w:rsidP="00676C04">
            <w:pPr>
              <w:numPr>
                <w:ilvl w:val="0"/>
                <w:numId w:val="1"/>
              </w:numPr>
              <w:ind w:left="302" w:hanging="288"/>
              <w:jc w:val="both"/>
              <w:rPr>
                <w:rFonts w:ascii="Trebuchet MS" w:hAnsi="Trebuchet MS" w:cs="Arial"/>
                <w:color w:val="244061"/>
                <w:lang w:val="ro-RO"/>
              </w:rPr>
            </w:pPr>
            <w:r w:rsidRPr="00A777DF">
              <w:rPr>
                <w:rFonts w:ascii="Trebuchet MS" w:hAnsi="Trebuchet MS" w:cs="Arial"/>
                <w:color w:val="244061"/>
                <w:sz w:val="22"/>
                <w:szCs w:val="22"/>
                <w:lang w:val="ro-RO"/>
              </w:rPr>
              <w:t>Totodată se verifică existen</w:t>
            </w:r>
            <w:r w:rsidRPr="00A777DF">
              <w:rPr>
                <w:rFonts w:ascii="Trebuchet MS" w:hAnsi="Trebuchet MS" w:cs="Noteworthy Light"/>
                <w:color w:val="244061"/>
                <w:sz w:val="22"/>
                <w:szCs w:val="22"/>
                <w:lang w:val="ro-RO"/>
              </w:rPr>
              <w:t>ț</w:t>
            </w:r>
            <w:r w:rsidRPr="00A777DF">
              <w:rPr>
                <w:rFonts w:ascii="Trebuchet MS" w:hAnsi="Trebuchet MS" w:cs="Arial"/>
                <w:color w:val="244061"/>
                <w:sz w:val="22"/>
                <w:szCs w:val="22"/>
                <w:lang w:val="ro-RO"/>
              </w:rPr>
              <w:t xml:space="preserve">a acordului de parteneriat, în situaia în care proiectul se implementează în parteneriat, care trebuie să respecte, respectă formatul indicat prin Ghidul Solicitantului - </w:t>
            </w:r>
            <w:r w:rsidRPr="00A777DF">
              <w:rPr>
                <w:rFonts w:ascii="Trebuchet MS" w:eastAsia="MS Mincho" w:hAnsi="Trebuchet MS" w:cs="Arial"/>
                <w:color w:val="244061"/>
                <w:sz w:val="22"/>
                <w:szCs w:val="22"/>
                <w:lang w:val="ro-RO"/>
              </w:rPr>
              <w:t>Condi</w:t>
            </w:r>
            <w:r w:rsidRPr="00A777DF">
              <w:rPr>
                <w:rFonts w:ascii="Trebuchet MS" w:eastAsia="MS Mincho" w:hAnsi="Trebuchet MS" w:cs="Noteworthy Light"/>
                <w:color w:val="244061"/>
                <w:sz w:val="22"/>
                <w:szCs w:val="22"/>
                <w:lang w:val="ro-RO"/>
              </w:rPr>
              <w:t>ț</w:t>
            </w:r>
            <w:r w:rsidRPr="00A777DF">
              <w:rPr>
                <w:rFonts w:ascii="Trebuchet MS" w:eastAsia="MS Mincho" w:hAnsi="Trebuchet MS" w:cs="Arial"/>
                <w:color w:val="244061"/>
                <w:sz w:val="22"/>
                <w:szCs w:val="22"/>
                <w:lang w:val="ro-RO"/>
              </w:rPr>
              <w:t>ii Specifice</w:t>
            </w:r>
            <w:r w:rsidRPr="00A777DF">
              <w:rPr>
                <w:rFonts w:ascii="Trebuchet MS" w:hAnsi="Trebuchet MS" w:cs="Arial"/>
                <w:color w:val="244061"/>
                <w:sz w:val="22"/>
                <w:szCs w:val="22"/>
                <w:lang w:val="ro-RO"/>
              </w:rPr>
              <w:t xml:space="preserve"> </w:t>
            </w:r>
            <w:r w:rsidRPr="00A777DF">
              <w:rPr>
                <w:rFonts w:ascii="Trebuchet MS" w:hAnsi="Trebuchet MS" w:cs="Noteworthy Light"/>
                <w:color w:val="244061"/>
                <w:sz w:val="22"/>
                <w:szCs w:val="22"/>
                <w:lang w:val="ro-RO"/>
              </w:rPr>
              <w:t>ş</w:t>
            </w:r>
            <w:r w:rsidRPr="00A777DF">
              <w:rPr>
                <w:rFonts w:ascii="Trebuchet MS" w:hAnsi="Trebuchet MS" w:cs="Arial"/>
                <w:color w:val="244061"/>
                <w:sz w:val="22"/>
                <w:szCs w:val="22"/>
                <w:lang w:val="ro-RO"/>
              </w:rPr>
              <w:t xml:space="preserve">i este asumat de catre reprezentanii legali sau imputernicitii partenerilor. </w:t>
            </w:r>
          </w:p>
        </w:tc>
        <w:tc>
          <w:tcPr>
            <w:tcW w:w="2232" w:type="pct"/>
          </w:tcPr>
          <w:p w14:paraId="09393584" w14:textId="77777777" w:rsidR="002C00A2" w:rsidRPr="00C8507A" w:rsidRDefault="002C00A2" w:rsidP="00C8507A">
            <w:pPr>
              <w:pStyle w:val="Listparagraf3"/>
              <w:spacing w:before="120" w:after="120"/>
              <w:ind w:left="-108"/>
              <w:jc w:val="both"/>
              <w:rPr>
                <w:rFonts w:ascii="Trebuchet MS" w:hAnsi="Trebuchet MS"/>
                <w:color w:val="244061"/>
              </w:rPr>
            </w:pPr>
            <w:r w:rsidRPr="00C8507A">
              <w:rPr>
                <w:rFonts w:ascii="Trebuchet MS" w:hAnsi="Trebuchet MS"/>
                <w:color w:val="244061"/>
                <w:sz w:val="22"/>
                <w:szCs w:val="22"/>
              </w:rPr>
              <w:t xml:space="preserve">Se verifică dacă sunt încărcate în sistemul MySMIS următoarele documente și dacă informațiile din aceste documente există și sunt suficient de clare pentru a permite verificarea conformităţii administrative şi a eligibilităţii: </w:t>
            </w:r>
          </w:p>
          <w:p w14:paraId="72C6D0A8" w14:textId="77777777" w:rsidR="002C00A2" w:rsidRPr="00C8507A" w:rsidRDefault="002C00A2" w:rsidP="00C8507A">
            <w:pPr>
              <w:pStyle w:val="Listparagraf3"/>
              <w:spacing w:before="120" w:after="120"/>
              <w:ind w:left="-108"/>
              <w:jc w:val="both"/>
              <w:rPr>
                <w:rFonts w:ascii="Trebuchet MS" w:hAnsi="Trebuchet MS"/>
                <w:color w:val="244061"/>
              </w:rPr>
            </w:pPr>
            <w:r w:rsidRPr="00C8507A">
              <w:rPr>
                <w:rFonts w:ascii="Trebuchet MS" w:hAnsi="Trebuchet MS"/>
                <w:color w:val="244061"/>
                <w:sz w:val="22"/>
                <w:szCs w:val="22"/>
              </w:rPr>
              <w:t>1. Anexa nr. 2 la Orientările privind accesarea  finanțărilor în cadrul Programului Operațional Capital Uman 2014-2020, cu modificarile si completarile ulterioare: Document Unic pentru verificarea Conformității Administrative și a Eligibilității (DUCAE) pentru Solicitant/Lider</w:t>
            </w:r>
          </w:p>
          <w:p w14:paraId="503FB6B7" w14:textId="77777777" w:rsidR="002C00A2" w:rsidRPr="00C8507A" w:rsidRDefault="002C00A2" w:rsidP="00C8507A">
            <w:pPr>
              <w:pStyle w:val="Listparagraf3"/>
              <w:spacing w:before="120" w:after="120"/>
              <w:ind w:left="-108"/>
              <w:jc w:val="both"/>
              <w:rPr>
                <w:rFonts w:ascii="Trebuchet MS" w:hAnsi="Trebuchet MS"/>
                <w:color w:val="244061"/>
              </w:rPr>
            </w:pPr>
            <w:r w:rsidRPr="00C8507A">
              <w:rPr>
                <w:rFonts w:ascii="Trebuchet MS" w:hAnsi="Trebuchet MS"/>
                <w:color w:val="244061"/>
                <w:sz w:val="22"/>
                <w:szCs w:val="22"/>
              </w:rPr>
              <w:t>2. Anexa nr. 3 la Orientările privind accesarea  finanțărilor în cadrul Programului Operațional Capital Uman 2014-2020, cu modificarile si completarile ulterioare: Document Unic pentru verificarea Conformității Administrative și a Eligibilității (DUCAE) pentru Partener - dacă proiectul se implementeaza in parteneriat</w:t>
            </w:r>
          </w:p>
          <w:p w14:paraId="375163B9" w14:textId="77777777" w:rsidR="002C00A2" w:rsidRPr="00C8507A" w:rsidRDefault="002C00A2" w:rsidP="00C8507A">
            <w:pPr>
              <w:pStyle w:val="Listparagraf3"/>
              <w:spacing w:before="120" w:after="120"/>
              <w:ind w:left="-108"/>
              <w:jc w:val="both"/>
              <w:rPr>
                <w:rFonts w:ascii="Trebuchet MS" w:hAnsi="Trebuchet MS"/>
                <w:color w:val="244061"/>
              </w:rPr>
            </w:pPr>
            <w:r w:rsidRPr="00C8507A">
              <w:rPr>
                <w:rFonts w:ascii="Trebuchet MS" w:hAnsi="Trebuchet MS"/>
                <w:color w:val="244061"/>
                <w:sz w:val="22"/>
                <w:szCs w:val="22"/>
              </w:rPr>
              <w:t>3. Documente suport / justificative la PROCEDURA DE SELECȚE A PARTENERILOR, dacă pentru selectia partenerului / partenerilor s-a derulat o procedura de selectie</w:t>
            </w:r>
          </w:p>
          <w:p w14:paraId="486B707F" w14:textId="77777777" w:rsidR="002C00A2" w:rsidRPr="00C8507A" w:rsidRDefault="002C00A2" w:rsidP="00C8507A">
            <w:pPr>
              <w:pStyle w:val="Listparagraf3"/>
              <w:spacing w:before="120" w:after="120"/>
              <w:ind w:left="-108"/>
              <w:jc w:val="both"/>
              <w:rPr>
                <w:rFonts w:ascii="Trebuchet MS" w:hAnsi="Trebuchet MS"/>
                <w:i/>
                <w:color w:val="244061"/>
              </w:rPr>
            </w:pPr>
            <w:r w:rsidRPr="00C8507A">
              <w:rPr>
                <w:rFonts w:ascii="Trebuchet MS" w:hAnsi="Trebuchet MS"/>
                <w:color w:val="244061"/>
                <w:sz w:val="22"/>
                <w:szCs w:val="22"/>
              </w:rPr>
              <w:t>4. Acordul de parteneriat (daca este cazul), semnat de solicitant și parteneri. Se verificã existența Acordului de parteneriat, în situația în care proiectul se implementeazã în parteneriat, care trebuie sã respecte formatul indicat Orientări privind accesarea finanțărilor în cadrul Programului Operațional Capital Uman 2014-2020, cu modificarile si completarile ulterioare</w:t>
            </w:r>
          </w:p>
        </w:tc>
      </w:tr>
      <w:tr w:rsidR="002C00A2" w:rsidRPr="00503850" w14:paraId="625BB8A3" w14:textId="77777777" w:rsidTr="00592FD5">
        <w:tc>
          <w:tcPr>
            <w:tcW w:w="223" w:type="pct"/>
            <w:vAlign w:val="center"/>
          </w:tcPr>
          <w:p w14:paraId="6E57BF94" w14:textId="77777777" w:rsidR="002C00A2" w:rsidRPr="00A777DF" w:rsidRDefault="002C00A2" w:rsidP="00676C04">
            <w:pPr>
              <w:widowControl w:val="0"/>
              <w:tabs>
                <w:tab w:val="left" w:pos="802"/>
                <w:tab w:val="left" w:pos="6525"/>
              </w:tabs>
              <w:autoSpaceDE w:val="0"/>
              <w:autoSpaceDN w:val="0"/>
              <w:adjustRightInd w:val="0"/>
              <w:jc w:val="both"/>
              <w:rPr>
                <w:rFonts w:ascii="Trebuchet MS" w:hAnsi="Trebuchet MS" w:cs="Arial"/>
                <w:color w:val="244061"/>
                <w:lang w:val="ro-RO"/>
              </w:rPr>
            </w:pPr>
            <w:r w:rsidRPr="00A777DF">
              <w:rPr>
                <w:rFonts w:ascii="Trebuchet MS" w:hAnsi="Trebuchet MS" w:cs="Arial"/>
                <w:color w:val="244061"/>
                <w:sz w:val="22"/>
                <w:szCs w:val="22"/>
                <w:lang w:val="ro-RO"/>
              </w:rPr>
              <w:t>2.</w:t>
            </w:r>
          </w:p>
        </w:tc>
        <w:tc>
          <w:tcPr>
            <w:tcW w:w="1212" w:type="pct"/>
            <w:vAlign w:val="center"/>
          </w:tcPr>
          <w:p w14:paraId="375D78B1" w14:textId="77777777" w:rsidR="002C00A2" w:rsidRPr="00A777DF" w:rsidRDefault="002C00A2" w:rsidP="00676C04">
            <w:pPr>
              <w:widowControl w:val="0"/>
              <w:tabs>
                <w:tab w:val="left" w:pos="802"/>
                <w:tab w:val="left" w:pos="6525"/>
              </w:tabs>
              <w:autoSpaceDE w:val="0"/>
              <w:autoSpaceDN w:val="0"/>
              <w:adjustRightInd w:val="0"/>
              <w:jc w:val="both"/>
              <w:rPr>
                <w:rFonts w:ascii="Trebuchet MS" w:hAnsi="Trebuchet MS" w:cs="Arial"/>
                <w:color w:val="244061"/>
                <w:lang w:val="ro-RO"/>
              </w:rPr>
            </w:pPr>
            <w:r w:rsidRPr="00A777DF">
              <w:rPr>
                <w:rFonts w:ascii="Trebuchet MS" w:hAnsi="Trebuchet MS" w:cs="Arial"/>
                <w:color w:val="244061"/>
                <w:sz w:val="22"/>
                <w:szCs w:val="22"/>
                <w:lang w:val="ro-RO"/>
              </w:rPr>
              <w:t>Cererea de finanțare este semnată de către reprezentantul legal sau de imputernicitul acestuia?</w:t>
            </w:r>
          </w:p>
        </w:tc>
        <w:tc>
          <w:tcPr>
            <w:tcW w:w="1333" w:type="pct"/>
            <w:vAlign w:val="center"/>
          </w:tcPr>
          <w:p w14:paraId="17EBF5BF" w14:textId="77777777" w:rsidR="002C00A2" w:rsidRPr="00A777DF" w:rsidRDefault="002C00A2" w:rsidP="00676C04">
            <w:pPr>
              <w:numPr>
                <w:ilvl w:val="0"/>
                <w:numId w:val="1"/>
              </w:numPr>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 xml:space="preserve">Se verifică dacă persoana care a semnat cererea de finanțare este aceeași cu reprezentantul legal sau împuternicitul </w:t>
            </w:r>
            <w:r w:rsidRPr="00A777DF">
              <w:rPr>
                <w:rFonts w:ascii="Trebuchet MS" w:hAnsi="Trebuchet MS" w:cs="Arial"/>
                <w:color w:val="244061"/>
                <w:sz w:val="22"/>
                <w:szCs w:val="22"/>
                <w:lang w:val="ro-RO"/>
              </w:rPr>
              <w:lastRenderedPageBreak/>
              <w:t>acestuia.</w:t>
            </w:r>
          </w:p>
        </w:tc>
        <w:tc>
          <w:tcPr>
            <w:tcW w:w="2232" w:type="pct"/>
          </w:tcPr>
          <w:p w14:paraId="523F52E3" w14:textId="77777777" w:rsidR="002C00A2" w:rsidRPr="00A777DF" w:rsidRDefault="002C00A2" w:rsidP="004F1765">
            <w:pPr>
              <w:jc w:val="both"/>
              <w:rPr>
                <w:rFonts w:ascii="Trebuchet MS" w:hAnsi="Trebuchet MS" w:cs="Arial"/>
                <w:color w:val="244061"/>
                <w:lang w:val="ro-RO"/>
              </w:rPr>
            </w:pPr>
            <w:r w:rsidRPr="00A777DF">
              <w:rPr>
                <w:rFonts w:ascii="Trebuchet MS" w:hAnsi="Trebuchet MS" w:cs="Arial"/>
                <w:color w:val="244061"/>
                <w:sz w:val="22"/>
                <w:szCs w:val="22"/>
                <w:lang w:val="ro-RO"/>
              </w:rPr>
              <w:lastRenderedPageBreak/>
              <w:t>Se verifică dacă persoana care a semnat cererea de finanțare este aceeași cu reprezentantul legal sau împuternicitul acestuia.</w:t>
            </w:r>
          </w:p>
        </w:tc>
      </w:tr>
    </w:tbl>
    <w:p w14:paraId="73C72DD0" w14:textId="77777777" w:rsidR="002C00A2" w:rsidRPr="00A777DF" w:rsidRDefault="002C00A2" w:rsidP="00F81309">
      <w:pPr>
        <w:pStyle w:val="Heading4"/>
        <w:rPr>
          <w:rFonts w:ascii="Trebuchet MS" w:eastAsia="MS Gothic" w:hAnsi="Trebuchet MS" w:cs="Arial"/>
          <w:color w:val="244061"/>
          <w:kern w:val="28"/>
          <w:sz w:val="22"/>
          <w:szCs w:val="22"/>
          <w:lang w:val="ro-RO"/>
        </w:rPr>
      </w:pPr>
      <w:bookmarkStart w:id="2" w:name="_Toc435686844"/>
      <w:r w:rsidRPr="00A777DF">
        <w:rPr>
          <w:rFonts w:ascii="Trebuchet MS" w:eastAsia="MS Gothic" w:hAnsi="Trebuchet MS" w:cs="Arial"/>
          <w:color w:val="244061"/>
          <w:kern w:val="28"/>
          <w:sz w:val="22"/>
          <w:szCs w:val="22"/>
          <w:lang w:val="ro-RO"/>
        </w:rPr>
        <w:t>A2. Criterii de verificare  a eligibilității</w:t>
      </w:r>
      <w:bookmarkEnd w:id="2"/>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7"/>
        <w:gridCol w:w="3281"/>
        <w:gridCol w:w="887"/>
        <w:gridCol w:w="2894"/>
        <w:gridCol w:w="6365"/>
      </w:tblGrid>
      <w:tr w:rsidR="002C00A2" w:rsidRPr="00A777DF" w14:paraId="042F70B7" w14:textId="77777777" w:rsidTr="0084321C">
        <w:trPr>
          <w:trHeight w:val="343"/>
          <w:tblHeader/>
        </w:trPr>
        <w:tc>
          <w:tcPr>
            <w:tcW w:w="277" w:type="pct"/>
            <w:shd w:val="clear" w:color="auto" w:fill="BFBFBF"/>
            <w:vAlign w:val="center"/>
          </w:tcPr>
          <w:p w14:paraId="3B357448" w14:textId="77777777" w:rsidR="002C00A2" w:rsidRPr="00A777DF" w:rsidRDefault="002C00A2" w:rsidP="00E9476E">
            <w:pPr>
              <w:spacing w:line="276" w:lineRule="auto"/>
              <w:jc w:val="both"/>
              <w:rPr>
                <w:rFonts w:ascii="Trebuchet MS" w:hAnsi="Trebuchet MS" w:cs="Arial"/>
                <w:b/>
                <w:color w:val="244061"/>
                <w:lang w:val="ro-RO"/>
              </w:rPr>
            </w:pPr>
          </w:p>
        </w:tc>
        <w:tc>
          <w:tcPr>
            <w:tcW w:w="1466" w:type="pct"/>
            <w:gridSpan w:val="2"/>
            <w:shd w:val="clear" w:color="auto" w:fill="BFBFBF"/>
            <w:vAlign w:val="center"/>
          </w:tcPr>
          <w:p w14:paraId="0CBAC168" w14:textId="77777777" w:rsidR="002C00A2" w:rsidRPr="00A777DF" w:rsidRDefault="002C00A2" w:rsidP="00E9476E">
            <w:pPr>
              <w:spacing w:line="276" w:lineRule="auto"/>
              <w:jc w:val="both"/>
              <w:rPr>
                <w:rFonts w:ascii="Trebuchet MS" w:hAnsi="Trebuchet MS" w:cs="Arial"/>
                <w:b/>
                <w:color w:val="244061"/>
                <w:lang w:val="ro-RO"/>
              </w:rPr>
            </w:pPr>
            <w:r w:rsidRPr="00A777DF">
              <w:rPr>
                <w:rFonts w:ascii="Trebuchet MS" w:hAnsi="Trebuchet MS" w:cs="Arial"/>
                <w:b/>
                <w:color w:val="244061"/>
                <w:sz w:val="22"/>
                <w:szCs w:val="22"/>
                <w:lang w:val="ro-RO"/>
              </w:rPr>
              <w:t>Criterii</w:t>
            </w:r>
          </w:p>
        </w:tc>
        <w:tc>
          <w:tcPr>
            <w:tcW w:w="3257" w:type="pct"/>
            <w:gridSpan w:val="2"/>
            <w:shd w:val="clear" w:color="auto" w:fill="BFBFBF"/>
            <w:vAlign w:val="center"/>
          </w:tcPr>
          <w:p w14:paraId="739A5EB0" w14:textId="77777777" w:rsidR="002C00A2" w:rsidRPr="00A777DF" w:rsidRDefault="002C00A2" w:rsidP="0084321C">
            <w:pPr>
              <w:spacing w:line="276" w:lineRule="auto"/>
              <w:jc w:val="center"/>
              <w:rPr>
                <w:rFonts w:ascii="Trebuchet MS" w:hAnsi="Trebuchet MS" w:cs="Arial"/>
                <w:b/>
                <w:color w:val="244061"/>
                <w:lang w:val="ro-RO"/>
              </w:rPr>
            </w:pPr>
            <w:r w:rsidRPr="00A777DF">
              <w:rPr>
                <w:rFonts w:ascii="Trebuchet MS" w:hAnsi="Trebuchet MS" w:cs="Arial"/>
                <w:b/>
                <w:color w:val="244061"/>
                <w:sz w:val="22"/>
                <w:szCs w:val="22"/>
                <w:lang w:val="ro-RO"/>
              </w:rPr>
              <w:t>Subcriterii</w:t>
            </w:r>
          </w:p>
        </w:tc>
      </w:tr>
      <w:tr w:rsidR="002C00A2" w:rsidRPr="00A777DF" w14:paraId="0A97CA35" w14:textId="77777777" w:rsidTr="00592FD5">
        <w:trPr>
          <w:trHeight w:val="375"/>
        </w:trPr>
        <w:tc>
          <w:tcPr>
            <w:tcW w:w="2761" w:type="pct"/>
            <w:gridSpan w:val="4"/>
            <w:vAlign w:val="center"/>
          </w:tcPr>
          <w:p w14:paraId="2B03C9D0" w14:textId="77777777" w:rsidR="002C00A2" w:rsidRPr="00A777DF" w:rsidRDefault="002C00A2" w:rsidP="00E9476E">
            <w:pPr>
              <w:spacing w:line="276" w:lineRule="auto"/>
              <w:jc w:val="both"/>
              <w:rPr>
                <w:rFonts w:ascii="Trebuchet MS" w:hAnsi="Trebuchet MS" w:cs="Arial"/>
                <w:b/>
                <w:color w:val="244061"/>
                <w:lang w:val="ro-RO"/>
              </w:rPr>
            </w:pPr>
            <w:r w:rsidRPr="00A777DF">
              <w:rPr>
                <w:rFonts w:ascii="Trebuchet MS" w:hAnsi="Trebuchet MS" w:cs="Arial"/>
                <w:b/>
                <w:i/>
                <w:color w:val="244061"/>
                <w:sz w:val="22"/>
                <w:szCs w:val="22"/>
                <w:lang w:val="ro-RO"/>
              </w:rPr>
              <w:t>Eligibilitatea solicitantului şi a partenerilor</w:t>
            </w:r>
          </w:p>
        </w:tc>
        <w:tc>
          <w:tcPr>
            <w:tcW w:w="2239" w:type="pct"/>
          </w:tcPr>
          <w:p w14:paraId="4B620648" w14:textId="77777777" w:rsidR="002C00A2" w:rsidRPr="00A777DF" w:rsidRDefault="002C00A2" w:rsidP="00E9476E">
            <w:pPr>
              <w:spacing w:line="276" w:lineRule="auto"/>
              <w:jc w:val="both"/>
              <w:rPr>
                <w:rFonts w:ascii="Trebuchet MS" w:hAnsi="Trebuchet MS" w:cs="Arial"/>
                <w:b/>
                <w:i/>
                <w:color w:val="244061"/>
                <w:lang w:val="ro-RO"/>
              </w:rPr>
            </w:pPr>
          </w:p>
        </w:tc>
      </w:tr>
      <w:tr w:rsidR="002C00A2" w:rsidRPr="00503850" w14:paraId="30AE827C" w14:textId="77777777" w:rsidTr="00592FD5">
        <w:tc>
          <w:tcPr>
            <w:tcW w:w="277" w:type="pct"/>
            <w:vAlign w:val="center"/>
          </w:tcPr>
          <w:p w14:paraId="7C3502C1" w14:textId="77777777" w:rsidR="002C00A2" w:rsidRPr="00A777DF" w:rsidRDefault="002C00A2"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3.</w:t>
            </w:r>
          </w:p>
        </w:tc>
        <w:tc>
          <w:tcPr>
            <w:tcW w:w="1154" w:type="pct"/>
            <w:vAlign w:val="center"/>
          </w:tcPr>
          <w:p w14:paraId="18B7AC76" w14:textId="77777777" w:rsidR="002C00A2" w:rsidRPr="00A777DF" w:rsidRDefault="002C00A2"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 xml:space="preserve">Solicitantul și Partenerii săi (dacă e cazul) fac parte din categoria de beneficiari eligibili și îndeplinesc condițiile stabilite în Ghidul Solicitantului - </w:t>
            </w:r>
            <w:r w:rsidRPr="00A777DF">
              <w:rPr>
                <w:rFonts w:ascii="Trebuchet MS" w:eastAsia="MS Mincho" w:hAnsi="Trebuchet MS" w:cs="Arial"/>
                <w:color w:val="244061"/>
                <w:sz w:val="22"/>
                <w:szCs w:val="22"/>
                <w:lang w:val="ro-RO"/>
              </w:rPr>
              <w:t>Condiții Specifice</w:t>
            </w:r>
            <w:r w:rsidRPr="00A777DF">
              <w:rPr>
                <w:rFonts w:ascii="Trebuchet MS" w:hAnsi="Trebuchet MS" w:cs="Arial"/>
                <w:color w:val="244061"/>
                <w:sz w:val="22"/>
                <w:szCs w:val="22"/>
                <w:lang w:val="ro-RO"/>
              </w:rPr>
              <w:t>?</w:t>
            </w:r>
          </w:p>
        </w:tc>
        <w:tc>
          <w:tcPr>
            <w:tcW w:w="1330" w:type="pct"/>
            <w:gridSpan w:val="2"/>
            <w:vAlign w:val="center"/>
          </w:tcPr>
          <w:p w14:paraId="595FF891" w14:textId="77777777" w:rsidR="002C00A2" w:rsidRPr="00A777DF" w:rsidRDefault="002C00A2" w:rsidP="00E9476E">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 xml:space="preserve">Solicitantul și partenerii fac parte din categoriile de beneficiari eligibili menţionate în Ghidul Solicitantului - </w:t>
            </w:r>
            <w:r w:rsidRPr="00A777DF">
              <w:rPr>
                <w:rFonts w:ascii="Trebuchet MS" w:eastAsia="MS Mincho" w:hAnsi="Trebuchet MS" w:cs="Arial"/>
                <w:color w:val="244061"/>
                <w:sz w:val="22"/>
                <w:szCs w:val="22"/>
                <w:lang w:val="ro-RO"/>
              </w:rPr>
              <w:t>Condiții Specifice</w:t>
            </w:r>
            <w:r w:rsidRPr="00A777DF">
              <w:rPr>
                <w:rFonts w:ascii="Trebuchet MS" w:hAnsi="Trebuchet MS" w:cs="Arial"/>
                <w:color w:val="244061"/>
                <w:sz w:val="22"/>
                <w:szCs w:val="22"/>
                <w:lang w:val="ro-RO"/>
              </w:rPr>
              <w:t>. Solicitantul si fiecare partener este legal constituit si are domeniul/domeniile de activitate corespunzator activitatilor pe care le va desfasura in proiect</w:t>
            </w:r>
          </w:p>
          <w:p w14:paraId="51CFBA60" w14:textId="77777777" w:rsidR="002C00A2" w:rsidRPr="00A777DF" w:rsidRDefault="002C00A2" w:rsidP="00E9476E">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 xml:space="preserve">Parteneriatul are capacitate financiară: valoarea finanțării nerambursabile care poate fi accesată de fiecare organizație (în funcție de tipul acesteia) din cadrul parteneriatului nu depășește valoarea maximă (conform algoritmului prezentat mai jos). </w:t>
            </w:r>
          </w:p>
          <w:p w14:paraId="292DDDB4" w14:textId="77777777" w:rsidR="002C00A2" w:rsidRPr="00A777DF" w:rsidRDefault="002C00A2" w:rsidP="00E9476E">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E</w:t>
            </w:r>
            <w:r w:rsidRPr="00A777DF">
              <w:rPr>
                <w:rFonts w:ascii="Trebuchet MS" w:eastAsia="MS Mincho" w:hAnsi="Trebuchet MS" w:cs="Arial"/>
                <w:color w:val="244061"/>
                <w:sz w:val="22"/>
                <w:szCs w:val="22"/>
                <w:lang w:val="ro-RO"/>
              </w:rPr>
              <w:t>ste prezentată motivarea selectării și rolul concret al fiecărui partener / fiecărui tip de parteneri.</w:t>
            </w:r>
          </w:p>
          <w:p w14:paraId="5F9EFA49" w14:textId="77777777" w:rsidR="002C00A2" w:rsidRPr="00A777DF" w:rsidRDefault="002C00A2" w:rsidP="000430F0">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 xml:space="preserve">Fiecare dintre parteneri, acolo unde este cazul, este implicat în </w:t>
            </w:r>
            <w:r w:rsidRPr="00A777DF">
              <w:rPr>
                <w:rFonts w:ascii="Trebuchet MS" w:hAnsi="Trebuchet MS" w:cs="Arial"/>
                <w:color w:val="244061"/>
                <w:sz w:val="22"/>
                <w:szCs w:val="22"/>
                <w:lang w:val="ro-RO"/>
              </w:rPr>
              <w:lastRenderedPageBreak/>
              <w:t>cel puţin o activitate relevantă (Prin activitate relevantă se înțelege acea activitate care contribuie în mod direct la atingerea indicatorilor.</w:t>
            </w:r>
          </w:p>
        </w:tc>
        <w:tc>
          <w:tcPr>
            <w:tcW w:w="2239" w:type="pct"/>
          </w:tcPr>
          <w:p w14:paraId="70F4AFB0" w14:textId="77777777" w:rsidR="002C00A2" w:rsidRPr="00A777DF" w:rsidRDefault="002C00A2" w:rsidP="005C68DF">
            <w:pPr>
              <w:numPr>
                <w:ilvl w:val="0"/>
                <w:numId w:val="1"/>
              </w:numPr>
              <w:spacing w:after="120" w:line="276" w:lineRule="auto"/>
              <w:ind w:left="256" w:hanging="90"/>
              <w:jc w:val="both"/>
              <w:rPr>
                <w:rFonts w:ascii="Trebuchet MS" w:hAnsi="Trebuchet MS" w:cs="Arial"/>
                <w:color w:val="244061"/>
                <w:lang w:val="ro-RO"/>
              </w:rPr>
            </w:pPr>
            <w:r w:rsidRPr="00A777DF">
              <w:rPr>
                <w:rFonts w:ascii="Trebuchet MS" w:hAnsi="Trebuchet MS" w:cs="Arial"/>
                <w:color w:val="244061"/>
                <w:sz w:val="22"/>
                <w:szCs w:val="22"/>
                <w:lang w:val="ro-RO"/>
              </w:rPr>
              <w:lastRenderedPageBreak/>
              <w:t xml:space="preserve">Solicitantul si partenerii fac parte din categoriile de beneficiari eligibili mentionate în Ghidul Solicitantului - Conditii Specifice. </w:t>
            </w:r>
          </w:p>
          <w:p w14:paraId="7604E5BA" w14:textId="77777777" w:rsidR="002C00A2" w:rsidRPr="00A777DF" w:rsidRDefault="002C00A2" w:rsidP="005C68DF">
            <w:pPr>
              <w:numPr>
                <w:ilvl w:val="0"/>
                <w:numId w:val="1"/>
              </w:numPr>
              <w:spacing w:after="120" w:line="276" w:lineRule="auto"/>
              <w:ind w:left="256" w:hanging="76"/>
              <w:jc w:val="both"/>
              <w:rPr>
                <w:rFonts w:ascii="Trebuchet MS" w:hAnsi="Trebuchet MS" w:cs="Arial"/>
                <w:color w:val="244061"/>
                <w:lang w:val="ro-RO"/>
              </w:rPr>
            </w:pPr>
            <w:r w:rsidRPr="00A777DF">
              <w:rPr>
                <w:rFonts w:ascii="Trebuchet MS" w:hAnsi="Trebuchet MS" w:cs="Arial"/>
                <w:color w:val="244061"/>
                <w:sz w:val="22"/>
                <w:szCs w:val="22"/>
                <w:lang w:val="ro-RO"/>
              </w:rPr>
              <w:t>Solicitantul si fiecare partener este legal constituit şi are domeniile/ domeniul de activitate corespunzător activităţilor pe care le va desfăşura in proiect.</w:t>
            </w:r>
          </w:p>
          <w:p w14:paraId="34EDF4E6" w14:textId="77777777" w:rsidR="002C00A2" w:rsidRPr="00A777DF" w:rsidRDefault="002C00A2" w:rsidP="005C68DF">
            <w:pPr>
              <w:numPr>
                <w:ilvl w:val="0"/>
                <w:numId w:val="1"/>
              </w:numPr>
              <w:ind w:left="256" w:hanging="76"/>
              <w:jc w:val="both"/>
              <w:rPr>
                <w:rFonts w:ascii="Trebuchet MS" w:hAnsi="Trebuchet MS" w:cs="Arial"/>
                <w:color w:val="244061"/>
                <w:lang w:val="ro-RO"/>
              </w:rPr>
            </w:pPr>
            <w:r w:rsidRPr="00A777DF">
              <w:rPr>
                <w:rFonts w:ascii="Trebuchet MS" w:hAnsi="Trebuchet MS" w:cs="Arial"/>
                <w:color w:val="244061"/>
                <w:sz w:val="22"/>
                <w:szCs w:val="22"/>
                <w:lang w:val="ro-RO"/>
              </w:rPr>
              <w:t xml:space="preserve">Selecţia partenerului/ partenerilor s-a realizat cu respectarea legislaţiei europene şi naţionale si în conformitate cu prevederile din </w:t>
            </w:r>
            <w:r w:rsidRPr="00A777DF">
              <w:rPr>
                <w:rFonts w:ascii="Trebuchet MS" w:hAnsi="Trebuchet MS" w:cs="Arial"/>
                <w:i/>
                <w:color w:val="244061"/>
                <w:sz w:val="22"/>
                <w:szCs w:val="22"/>
                <w:lang w:val="ro-RO"/>
              </w:rPr>
              <w:t>Orientări privind accesarea finantărilor în cadrul Programului Operational Capital Uman 2014-2020</w:t>
            </w:r>
          </w:p>
          <w:p w14:paraId="27D8FDCA" w14:textId="77777777" w:rsidR="002C00A2" w:rsidRPr="00A777DF" w:rsidRDefault="002C00A2" w:rsidP="005C68DF">
            <w:pPr>
              <w:numPr>
                <w:ilvl w:val="0"/>
                <w:numId w:val="1"/>
              </w:numPr>
              <w:spacing w:after="120" w:line="276" w:lineRule="auto"/>
              <w:ind w:left="256" w:hanging="76"/>
              <w:jc w:val="both"/>
              <w:rPr>
                <w:rFonts w:ascii="Trebuchet MS" w:hAnsi="Trebuchet MS" w:cs="Arial"/>
                <w:color w:val="244061"/>
                <w:lang w:val="ro-RO"/>
              </w:rPr>
            </w:pPr>
            <w:r w:rsidRPr="00A777DF">
              <w:rPr>
                <w:rFonts w:ascii="Trebuchet MS" w:hAnsi="Trebuchet MS" w:cs="Arial"/>
                <w:color w:val="244061"/>
                <w:sz w:val="22"/>
                <w:szCs w:val="22"/>
                <w:lang w:val="ro-RO"/>
              </w:rPr>
              <w:t>Este prezentată motivarea selectării şi rolul concret al fiecarui partener (dacă proiectul se implementează în parteneriat).</w:t>
            </w:r>
          </w:p>
          <w:p w14:paraId="4A8CE6E1" w14:textId="77777777" w:rsidR="002C00A2" w:rsidRPr="00A777DF" w:rsidRDefault="002C00A2" w:rsidP="005C68DF">
            <w:pPr>
              <w:numPr>
                <w:ilvl w:val="0"/>
                <w:numId w:val="1"/>
              </w:numPr>
              <w:spacing w:after="120" w:line="276" w:lineRule="auto"/>
              <w:ind w:left="256" w:hanging="76"/>
              <w:jc w:val="both"/>
              <w:rPr>
                <w:rFonts w:ascii="Trebuchet MS" w:hAnsi="Trebuchet MS" w:cs="Arial"/>
                <w:color w:val="244061"/>
                <w:lang w:val="ro-RO"/>
              </w:rPr>
            </w:pPr>
            <w:r>
              <w:rPr>
                <w:rFonts w:ascii="Trebuchet MS" w:hAnsi="Trebuchet MS" w:cs="Arial"/>
                <w:color w:val="244061"/>
                <w:sz w:val="22"/>
                <w:szCs w:val="22"/>
                <w:lang w:val="ro-RO"/>
              </w:rPr>
              <w:t>In cazul proiectelor implementate in parteneriat, f</w:t>
            </w:r>
            <w:r w:rsidRPr="00A777DF">
              <w:rPr>
                <w:rFonts w:ascii="Trebuchet MS" w:hAnsi="Trebuchet MS" w:cs="Arial"/>
                <w:color w:val="244061"/>
                <w:sz w:val="22"/>
                <w:szCs w:val="22"/>
                <w:lang w:val="ro-RO"/>
              </w:rPr>
              <w:t>iecare dintre parteneri,</w:t>
            </w:r>
            <w:r>
              <w:rPr>
                <w:rFonts w:ascii="Trebuchet MS" w:hAnsi="Trebuchet MS" w:cs="Arial"/>
                <w:color w:val="244061"/>
                <w:sz w:val="22"/>
                <w:szCs w:val="22"/>
                <w:lang w:val="ro-RO"/>
              </w:rPr>
              <w:t xml:space="preserve"> inclusiv liderul de parteneriat</w:t>
            </w:r>
            <w:r w:rsidRPr="00A777DF">
              <w:rPr>
                <w:rFonts w:ascii="Trebuchet MS" w:hAnsi="Trebuchet MS" w:cs="Arial"/>
                <w:color w:val="244061"/>
                <w:sz w:val="22"/>
                <w:szCs w:val="22"/>
                <w:lang w:val="ro-RO"/>
              </w:rPr>
              <w:t>, este implicat în cel puţin o activitate relevantă, din cele menţionate în Ghidul solicitantului - Condiţii specifice.</w:t>
            </w:r>
          </w:p>
          <w:p w14:paraId="1A821DEE" w14:textId="77777777" w:rsidR="002C00A2" w:rsidRPr="00A777DF" w:rsidRDefault="002C00A2" w:rsidP="005C68DF">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 xml:space="preserve">Parteneriatul demonstrează capacitate financiară. Se va avea în vedere capitolul relevant (capitolul 4.1) din documentul </w:t>
            </w:r>
            <w:r w:rsidRPr="00A777DF">
              <w:rPr>
                <w:rFonts w:ascii="Trebuchet MS" w:hAnsi="Trebuchet MS" w:cs="Arial"/>
                <w:i/>
                <w:color w:val="244061"/>
                <w:sz w:val="22"/>
                <w:szCs w:val="22"/>
                <w:lang w:val="ro-RO"/>
              </w:rPr>
              <w:t>Orientari privind accesarea finantarilor în cadrul POCU 2014-2020</w:t>
            </w:r>
            <w:r w:rsidRPr="00A777DF">
              <w:rPr>
                <w:rFonts w:ascii="Trebuchet MS" w:hAnsi="Trebuchet MS" w:cs="Arial"/>
                <w:color w:val="244061"/>
                <w:sz w:val="22"/>
                <w:szCs w:val="22"/>
                <w:lang w:val="ro-RO"/>
              </w:rPr>
              <w:t>.</w:t>
            </w:r>
          </w:p>
          <w:p w14:paraId="702348AB" w14:textId="77777777" w:rsidR="002C00A2" w:rsidRPr="00870E8B" w:rsidRDefault="002C00A2" w:rsidP="0017165E">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 xml:space="preserve">Activităţile de subcontractare se realizează numai de către solicitantul de finanţare, nu şi de partenerul </w:t>
            </w:r>
            <w:r w:rsidRPr="00A777DF">
              <w:rPr>
                <w:rFonts w:ascii="Trebuchet MS" w:hAnsi="Trebuchet MS" w:cs="Arial"/>
                <w:color w:val="244061"/>
                <w:sz w:val="22"/>
                <w:szCs w:val="22"/>
                <w:lang w:val="ro-RO"/>
              </w:rPr>
              <w:lastRenderedPageBreak/>
              <w:t xml:space="preserve">acestuia. </w:t>
            </w:r>
            <w:r w:rsidRPr="00A777DF">
              <w:rPr>
                <w:rFonts w:ascii="Trebuchet MS" w:hAnsi="Trebuchet MS"/>
                <w:color w:val="244061"/>
                <w:sz w:val="22"/>
                <w:szCs w:val="22"/>
                <w:lang w:val="ro-RO"/>
              </w:rPr>
              <w:t>Prin excepție, partenerii pot subcontracta activități/sub-activități suport (de exemplu: activități de acompaniament adresate membrilor grupului tinta,  colectare date, organizare evenimente, pachete complete conținând transport şi cazare a participanților şi/sau a personalului propriu, sonorizare, interpretariat, tipărituri, etc) dar nu și activități relevante, pentru care au fost selectați ca parteneri.</w:t>
            </w:r>
          </w:p>
          <w:p w14:paraId="0CC30549" w14:textId="4F126E0B" w:rsidR="00870E8B" w:rsidRPr="00A777DF" w:rsidRDefault="00870E8B" w:rsidP="0017165E">
            <w:pPr>
              <w:numPr>
                <w:ilvl w:val="0"/>
                <w:numId w:val="1"/>
              </w:numPr>
              <w:spacing w:after="120" w:line="276" w:lineRule="auto"/>
              <w:ind w:left="292" w:hanging="284"/>
              <w:jc w:val="both"/>
              <w:rPr>
                <w:rFonts w:ascii="Trebuchet MS" w:hAnsi="Trebuchet MS" w:cs="Arial"/>
                <w:color w:val="244061"/>
                <w:lang w:val="ro-RO"/>
              </w:rPr>
            </w:pPr>
            <w:r>
              <w:rPr>
                <w:rFonts w:ascii="Trebuchet MS" w:hAnsi="Trebuchet MS" w:cs="Arial"/>
                <w:color w:val="244061"/>
                <w:sz w:val="22"/>
                <w:szCs w:val="22"/>
                <w:lang w:val="ro-RO"/>
              </w:rPr>
              <w:t>Solicitantul gestionează o alocare financiară mai mare decât alocarea financiară gestionată de oricare dintre parteneri</w:t>
            </w:r>
          </w:p>
        </w:tc>
      </w:tr>
      <w:tr w:rsidR="002C00A2" w:rsidRPr="00A777DF" w14:paraId="48D22114" w14:textId="77777777" w:rsidTr="00592FD5">
        <w:tc>
          <w:tcPr>
            <w:tcW w:w="2761" w:type="pct"/>
            <w:gridSpan w:val="4"/>
            <w:vAlign w:val="center"/>
          </w:tcPr>
          <w:p w14:paraId="31D09508" w14:textId="77777777" w:rsidR="002C00A2" w:rsidRPr="00A777DF" w:rsidRDefault="002C00A2" w:rsidP="00E9476E">
            <w:pPr>
              <w:widowControl w:val="0"/>
              <w:tabs>
                <w:tab w:val="left" w:pos="802"/>
                <w:tab w:val="left" w:pos="6525"/>
              </w:tabs>
              <w:autoSpaceDE w:val="0"/>
              <w:autoSpaceDN w:val="0"/>
              <w:adjustRightInd w:val="0"/>
              <w:spacing w:line="276" w:lineRule="auto"/>
              <w:jc w:val="both"/>
              <w:rPr>
                <w:rFonts w:ascii="Trebuchet MS" w:hAnsi="Trebuchet MS" w:cs="Arial"/>
                <w:b/>
                <w:color w:val="244061"/>
                <w:lang w:val="ro-RO"/>
              </w:rPr>
            </w:pPr>
            <w:r w:rsidRPr="00A777DF">
              <w:rPr>
                <w:rFonts w:ascii="Trebuchet MS" w:hAnsi="Trebuchet MS" w:cs="Arial"/>
                <w:b/>
                <w:i/>
                <w:color w:val="244061"/>
                <w:sz w:val="22"/>
                <w:szCs w:val="22"/>
                <w:lang w:val="ro-RO"/>
              </w:rPr>
              <w:lastRenderedPageBreak/>
              <w:t xml:space="preserve">Eligibilitatea proiectului </w:t>
            </w:r>
          </w:p>
        </w:tc>
        <w:tc>
          <w:tcPr>
            <w:tcW w:w="2239" w:type="pct"/>
          </w:tcPr>
          <w:p w14:paraId="29F22069" w14:textId="77777777" w:rsidR="002C00A2" w:rsidRPr="00A777DF" w:rsidRDefault="002C00A2" w:rsidP="00E9476E">
            <w:pPr>
              <w:widowControl w:val="0"/>
              <w:tabs>
                <w:tab w:val="left" w:pos="802"/>
                <w:tab w:val="left" w:pos="6525"/>
              </w:tabs>
              <w:autoSpaceDE w:val="0"/>
              <w:autoSpaceDN w:val="0"/>
              <w:adjustRightInd w:val="0"/>
              <w:spacing w:line="276" w:lineRule="auto"/>
              <w:jc w:val="both"/>
              <w:rPr>
                <w:rFonts w:ascii="Trebuchet MS" w:hAnsi="Trebuchet MS" w:cs="Arial"/>
                <w:b/>
                <w:i/>
                <w:color w:val="244061"/>
                <w:lang w:val="ro-RO"/>
              </w:rPr>
            </w:pPr>
          </w:p>
        </w:tc>
      </w:tr>
      <w:tr w:rsidR="002C00A2" w:rsidRPr="00503850" w14:paraId="6D721467" w14:textId="77777777" w:rsidTr="00592FD5">
        <w:tc>
          <w:tcPr>
            <w:tcW w:w="277" w:type="pct"/>
            <w:vAlign w:val="center"/>
          </w:tcPr>
          <w:p w14:paraId="404BDA4D" w14:textId="77777777" w:rsidR="002C00A2" w:rsidRPr="00A777DF" w:rsidRDefault="002C00A2"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4</w:t>
            </w:r>
          </w:p>
        </w:tc>
        <w:tc>
          <w:tcPr>
            <w:tcW w:w="1154" w:type="pct"/>
            <w:vAlign w:val="center"/>
          </w:tcPr>
          <w:p w14:paraId="3902943D" w14:textId="77777777" w:rsidR="002C00A2" w:rsidRPr="00A777DF" w:rsidRDefault="002C00A2" w:rsidP="00E9476E">
            <w:pPr>
              <w:spacing w:line="276" w:lineRule="auto"/>
              <w:jc w:val="both"/>
              <w:rPr>
                <w:rFonts w:ascii="Trebuchet MS" w:hAnsi="Trebuchet MS" w:cs="Arial"/>
                <w:i/>
                <w:color w:val="244061"/>
                <w:lang w:val="ro-RO"/>
              </w:rPr>
            </w:pPr>
            <w:r w:rsidRPr="00A777DF">
              <w:rPr>
                <w:rFonts w:ascii="Trebuchet MS" w:hAnsi="Trebuchet MS" w:cs="Arial"/>
                <w:color w:val="244061"/>
                <w:sz w:val="22"/>
                <w:szCs w:val="22"/>
                <w:lang w:val="ro-RO"/>
              </w:rPr>
              <w:t>Proiectul propus spre finanțare (activitățile proiectului, cu aceleaşi rezultate, pentru aceiaşi membri ai grupului ţintă) a mai beneficiat de sprijin financiar din fonduri nerambursabile (dublă finanțare)?</w:t>
            </w:r>
            <w:r w:rsidRPr="00A777DF">
              <w:rPr>
                <w:rFonts w:ascii="Trebuchet MS" w:hAnsi="Trebuchet MS" w:cs="Arial"/>
                <w:color w:val="244061"/>
                <w:sz w:val="22"/>
                <w:szCs w:val="22"/>
                <w:vertAlign w:val="superscript"/>
                <w:lang w:val="ro-RO"/>
              </w:rPr>
              <w:footnoteReference w:id="1"/>
            </w:r>
            <w:r w:rsidRPr="00A777DF">
              <w:rPr>
                <w:rFonts w:ascii="Trebuchet MS" w:hAnsi="Trebuchet MS" w:cs="Arial"/>
                <w:b/>
                <w:color w:val="244061"/>
                <w:sz w:val="22"/>
                <w:szCs w:val="22"/>
                <w:lang w:val="ro-RO"/>
              </w:rPr>
              <w:t xml:space="preserve"> </w:t>
            </w:r>
          </w:p>
        </w:tc>
        <w:tc>
          <w:tcPr>
            <w:tcW w:w="1330" w:type="pct"/>
            <w:gridSpan w:val="2"/>
            <w:vAlign w:val="center"/>
          </w:tcPr>
          <w:p w14:paraId="32FDC0F4" w14:textId="77777777" w:rsidR="002C00A2" w:rsidRPr="00A777DF" w:rsidRDefault="002C00A2" w:rsidP="00E9476E">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 xml:space="preserve">Solicitantul a bifat NU în cererea de finanţare. </w:t>
            </w:r>
          </w:p>
        </w:tc>
        <w:tc>
          <w:tcPr>
            <w:tcW w:w="2239" w:type="pct"/>
          </w:tcPr>
          <w:p w14:paraId="4BE00D7B" w14:textId="77777777" w:rsidR="002C00A2" w:rsidRPr="00A777DF" w:rsidRDefault="002C00A2" w:rsidP="00E75A3D">
            <w:pPr>
              <w:keepNext/>
              <w:keepLines/>
              <w:numPr>
                <w:ilvl w:val="0"/>
                <w:numId w:val="1"/>
              </w:numPr>
              <w:spacing w:before="200" w:line="276" w:lineRule="auto"/>
              <w:ind w:left="0" w:firstLine="180"/>
              <w:jc w:val="both"/>
              <w:outlineLvl w:val="7"/>
              <w:rPr>
                <w:rFonts w:ascii="Trebuchet MS" w:hAnsi="Trebuchet MS" w:cs="Arial"/>
                <w:color w:val="244061"/>
                <w:lang w:val="ro-RO"/>
              </w:rPr>
            </w:pPr>
            <w:r w:rsidRPr="00A777DF">
              <w:rPr>
                <w:rFonts w:ascii="Trebuchet MS" w:hAnsi="Trebuchet MS" w:cs="Arial"/>
                <w:color w:val="244061"/>
                <w:sz w:val="22"/>
                <w:szCs w:val="22"/>
                <w:lang w:val="ro-RO"/>
              </w:rPr>
              <w:t>Se verifică dacă solicitantul a declarat în Declarația privind evitarea dublei finanțări că  proiectul propus spre finanțare (activitățile proiectului, cu aceleaşi rezultate, pentru aceiaşi membri ai grupului ţintă) NU a mai beneficiat de sprijin financiar din fonduri nerambursabile.</w:t>
            </w:r>
          </w:p>
        </w:tc>
      </w:tr>
      <w:tr w:rsidR="002C00A2" w:rsidRPr="00A777DF" w14:paraId="435C42E3" w14:textId="77777777" w:rsidTr="00592FD5">
        <w:tc>
          <w:tcPr>
            <w:tcW w:w="277" w:type="pct"/>
            <w:vAlign w:val="center"/>
          </w:tcPr>
          <w:p w14:paraId="4C85A2C3" w14:textId="77777777" w:rsidR="002C00A2" w:rsidRPr="00A777DF" w:rsidRDefault="002C00A2"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5</w:t>
            </w:r>
          </w:p>
        </w:tc>
        <w:tc>
          <w:tcPr>
            <w:tcW w:w="1154" w:type="pct"/>
            <w:vAlign w:val="center"/>
          </w:tcPr>
          <w:p w14:paraId="3DC1E9AF" w14:textId="77777777" w:rsidR="002C00A2" w:rsidRPr="00A777DF" w:rsidRDefault="002C00A2"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 xml:space="preserve">Proiectul propus spre finanțare nu este încheiat în mod fizic sau implementat integral înainte de depunerea cererii de finanțare la autoritatea de management, indiferent dacă toate plățile aferente au fost efectuate de </w:t>
            </w:r>
            <w:r w:rsidRPr="00A777DF">
              <w:rPr>
                <w:rFonts w:ascii="Trebuchet MS" w:hAnsi="Trebuchet MS" w:cs="Arial"/>
                <w:color w:val="244061"/>
                <w:sz w:val="22"/>
                <w:szCs w:val="22"/>
                <w:lang w:val="ro-RO"/>
              </w:rPr>
              <w:lastRenderedPageBreak/>
              <w:t>către solicitant (art. 65, alin (6) din Reg. 1303/2013)?</w:t>
            </w:r>
            <w:r w:rsidRPr="00A777DF">
              <w:rPr>
                <w:rFonts w:ascii="Trebuchet MS" w:hAnsi="Trebuchet MS" w:cs="Arial"/>
                <w:b/>
                <w:color w:val="244061"/>
                <w:sz w:val="22"/>
                <w:szCs w:val="22"/>
                <w:lang w:val="ro-RO"/>
              </w:rPr>
              <w:t xml:space="preserve"> </w:t>
            </w:r>
          </w:p>
        </w:tc>
        <w:tc>
          <w:tcPr>
            <w:tcW w:w="1330" w:type="pct"/>
            <w:gridSpan w:val="2"/>
            <w:vAlign w:val="center"/>
          </w:tcPr>
          <w:p w14:paraId="532EA60E" w14:textId="77777777" w:rsidR="002C00A2" w:rsidRPr="00A777DF" w:rsidRDefault="002C00A2" w:rsidP="00E9476E">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lastRenderedPageBreak/>
              <w:t xml:space="preserve">Solicitantul a bifat NU în cererea de finanţare (în vederea respectării dispozițiilor art. 65 alin. (6) din Reg. CE nr. 1303/2013 privind eligibilitatea cheltuielilor) sau, dacă a bifat și DEMARAT, solicitantul a precizat că a respectat legislația </w:t>
            </w:r>
            <w:r w:rsidRPr="00A777DF">
              <w:rPr>
                <w:rFonts w:ascii="Trebuchet MS" w:hAnsi="Trebuchet MS" w:cs="Arial"/>
                <w:color w:val="244061"/>
                <w:sz w:val="22"/>
                <w:szCs w:val="22"/>
                <w:lang w:val="ro-RO"/>
              </w:rPr>
              <w:lastRenderedPageBreak/>
              <w:t>relevantă aplicabilă proiectului, conform art.125, alin 3, lit. (e) din Reg. CE nr. 1303/2013.</w:t>
            </w:r>
          </w:p>
        </w:tc>
        <w:tc>
          <w:tcPr>
            <w:tcW w:w="2239" w:type="pct"/>
          </w:tcPr>
          <w:p w14:paraId="3FA54BDD" w14:textId="77777777" w:rsidR="002C00A2" w:rsidRPr="00A777DF" w:rsidRDefault="002C00A2" w:rsidP="009518BF">
            <w:pPr>
              <w:numPr>
                <w:ilvl w:val="0"/>
                <w:numId w:val="1"/>
              </w:numPr>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lastRenderedPageBreak/>
              <w:t>Solicitantul a bifat NU în cererea de finanţare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2C00A2" w:rsidRPr="00503850" w14:paraId="0E20A01C" w14:textId="77777777" w:rsidTr="00592FD5">
        <w:tc>
          <w:tcPr>
            <w:tcW w:w="277" w:type="pct"/>
            <w:vAlign w:val="center"/>
          </w:tcPr>
          <w:p w14:paraId="457EE3FE" w14:textId="77777777" w:rsidR="002C00A2" w:rsidRPr="00A777DF" w:rsidRDefault="002C00A2" w:rsidP="003F258B">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6</w:t>
            </w:r>
          </w:p>
        </w:tc>
        <w:tc>
          <w:tcPr>
            <w:tcW w:w="1154" w:type="pct"/>
            <w:vAlign w:val="center"/>
          </w:tcPr>
          <w:p w14:paraId="2FFD65D6" w14:textId="77777777" w:rsidR="002C00A2" w:rsidRPr="00A777DF" w:rsidRDefault="002C00A2" w:rsidP="003F258B">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 xml:space="preserve">Proiectul se încadrează în programul operațional, conform specificului de finanțare stabilit în Ghidul Solicitantului - </w:t>
            </w:r>
            <w:r w:rsidRPr="00A777DF">
              <w:rPr>
                <w:rFonts w:ascii="Trebuchet MS" w:eastAsia="MS Mincho" w:hAnsi="Trebuchet MS" w:cs="Arial"/>
                <w:color w:val="244061"/>
                <w:sz w:val="22"/>
                <w:szCs w:val="22"/>
                <w:lang w:val="ro-RO"/>
              </w:rPr>
              <w:t>Condiții Specifice</w:t>
            </w:r>
            <w:r w:rsidRPr="00A777DF">
              <w:rPr>
                <w:rFonts w:ascii="Trebuchet MS" w:hAnsi="Trebuchet MS" w:cs="Arial"/>
                <w:color w:val="244061"/>
                <w:sz w:val="22"/>
                <w:szCs w:val="22"/>
                <w:lang w:val="ro-RO"/>
              </w:rPr>
              <w:t>?</w:t>
            </w:r>
            <w:r w:rsidRPr="00A777DF">
              <w:rPr>
                <w:rFonts w:ascii="Trebuchet MS" w:hAnsi="Trebuchet MS" w:cs="Arial"/>
                <w:b/>
                <w:color w:val="244061"/>
                <w:sz w:val="22"/>
                <w:szCs w:val="22"/>
                <w:lang w:val="ro-RO"/>
              </w:rPr>
              <w:t xml:space="preserve"> </w:t>
            </w:r>
          </w:p>
        </w:tc>
        <w:tc>
          <w:tcPr>
            <w:tcW w:w="1330" w:type="pct"/>
            <w:gridSpan w:val="2"/>
            <w:vAlign w:val="center"/>
          </w:tcPr>
          <w:p w14:paraId="27387F10" w14:textId="77777777" w:rsidR="002C00A2" w:rsidRPr="00A777DF" w:rsidRDefault="002C00A2" w:rsidP="003F258B">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Proiectul este încadrat în axa prioritară, prioritatea de investiţii, obiectivul specific, indicatorii de realizare imediată şi de rezultat și măsurile relevante, conform POCU şi Ghidului Solicitantului.</w:t>
            </w:r>
          </w:p>
        </w:tc>
        <w:tc>
          <w:tcPr>
            <w:tcW w:w="2239" w:type="pct"/>
          </w:tcPr>
          <w:p w14:paraId="3D6F44C1" w14:textId="77777777" w:rsidR="002C00A2" w:rsidRPr="00A777DF" w:rsidRDefault="002C00A2" w:rsidP="00677C7D">
            <w:pPr>
              <w:numPr>
                <w:ilvl w:val="0"/>
                <w:numId w:val="15"/>
              </w:numPr>
              <w:spacing w:before="120" w:after="120"/>
              <w:jc w:val="both"/>
              <w:rPr>
                <w:rFonts w:ascii="Trebuchet MS" w:hAnsi="Trebuchet MS"/>
                <w:color w:val="244061"/>
                <w:lang w:val="ro-RO"/>
              </w:rPr>
            </w:pPr>
            <w:r w:rsidRPr="00A777DF">
              <w:rPr>
                <w:rFonts w:ascii="Trebuchet MS" w:hAnsi="Trebuchet MS"/>
                <w:color w:val="244061"/>
                <w:sz w:val="22"/>
                <w:szCs w:val="22"/>
                <w:lang w:val="ro-RO"/>
              </w:rPr>
              <w:t>Proiectul este încadrat în axa prioritarã, prioritatea de investiții, obiectivele specifice aferente acestui apel de proiecte</w:t>
            </w:r>
          </w:p>
          <w:p w14:paraId="70AD85F0" w14:textId="77777777" w:rsidR="002C00A2" w:rsidRDefault="002C00A2" w:rsidP="0089017D">
            <w:pPr>
              <w:numPr>
                <w:ilvl w:val="0"/>
                <w:numId w:val="15"/>
              </w:numPr>
              <w:spacing w:before="120" w:after="120"/>
              <w:jc w:val="both"/>
              <w:rPr>
                <w:rFonts w:ascii="Trebuchet MS" w:hAnsi="Trebuchet MS"/>
                <w:color w:val="244061"/>
                <w:lang w:val="ro-RO"/>
              </w:rPr>
            </w:pPr>
            <w:r w:rsidRPr="00A777DF">
              <w:rPr>
                <w:rFonts w:ascii="Trebuchet MS" w:hAnsi="Trebuchet MS"/>
                <w:color w:val="244061"/>
                <w:sz w:val="22"/>
                <w:szCs w:val="22"/>
                <w:lang w:val="ro-RO"/>
              </w:rPr>
              <w:t>Proiectul prevede țintele minime ale indicatorilor specifici de realizare și de rezultat imediat prevăzute în Ghidul solicitantului – condiții specifice.</w:t>
            </w:r>
          </w:p>
          <w:p w14:paraId="4BF8429F" w14:textId="77777777" w:rsidR="002C00A2" w:rsidRPr="00A777DF" w:rsidRDefault="002C00A2" w:rsidP="0089017D">
            <w:pPr>
              <w:numPr>
                <w:ilvl w:val="0"/>
                <w:numId w:val="15"/>
              </w:numPr>
              <w:spacing w:before="120" w:after="120"/>
              <w:jc w:val="both"/>
              <w:rPr>
                <w:rFonts w:ascii="Trebuchet MS" w:hAnsi="Trebuchet MS"/>
                <w:color w:val="244061"/>
                <w:lang w:val="ro-RO"/>
              </w:rPr>
            </w:pPr>
            <w:r>
              <w:rPr>
                <w:rFonts w:ascii="Trebuchet MS" w:hAnsi="Trebuchet MS"/>
                <w:color w:val="244061"/>
                <w:sz w:val="22"/>
                <w:szCs w:val="22"/>
                <w:lang w:val="ro-RO"/>
              </w:rPr>
              <w:t xml:space="preserve">Proiectul se implementeaza </w:t>
            </w:r>
            <w:r w:rsidRPr="00487D7A">
              <w:rPr>
                <w:rFonts w:ascii="Trebuchet MS" w:hAnsi="Trebuchet MS"/>
                <w:color w:val="244061"/>
                <w:sz w:val="22"/>
                <w:szCs w:val="22"/>
                <w:lang w:val="ro-RO"/>
              </w:rPr>
              <w:t xml:space="preserve">în una sau mai multe </w:t>
            </w:r>
            <w:r>
              <w:rPr>
                <w:rFonts w:ascii="Trebuchet MS" w:hAnsi="Trebuchet MS"/>
                <w:color w:val="244061"/>
                <w:sz w:val="22"/>
                <w:szCs w:val="22"/>
                <w:lang w:val="ro-RO"/>
              </w:rPr>
              <w:t xml:space="preserve">din </w:t>
            </w:r>
            <w:r w:rsidRPr="00487D7A">
              <w:rPr>
                <w:rFonts w:ascii="Trebuchet MS" w:hAnsi="Trebuchet MS"/>
                <w:color w:val="244061"/>
                <w:sz w:val="22"/>
                <w:szCs w:val="22"/>
                <w:lang w:val="ro-RO"/>
              </w:rPr>
              <w:t>regiuni</w:t>
            </w:r>
            <w:r>
              <w:rPr>
                <w:rFonts w:ascii="Trebuchet MS" w:hAnsi="Trebuchet MS"/>
                <w:color w:val="244061"/>
                <w:sz w:val="22"/>
                <w:szCs w:val="22"/>
                <w:lang w:val="ro-RO"/>
              </w:rPr>
              <w:t>le</w:t>
            </w:r>
            <w:r w:rsidRPr="00487D7A">
              <w:rPr>
                <w:rFonts w:ascii="Trebuchet MS" w:hAnsi="Trebuchet MS"/>
                <w:color w:val="244061"/>
                <w:sz w:val="22"/>
                <w:szCs w:val="22"/>
                <w:lang w:val="ro-RO"/>
              </w:rPr>
              <w:t xml:space="preserve"> mai puțin dezvoltate </w:t>
            </w:r>
            <w:r w:rsidRPr="00503850">
              <w:rPr>
                <w:rFonts w:ascii="Trebuchet MS" w:hAnsi="Trebuchet MS"/>
                <w:color w:val="244061"/>
                <w:sz w:val="22"/>
                <w:szCs w:val="22"/>
                <w:lang w:val="ro-RO"/>
              </w:rPr>
              <w:t>Sud-Vest Oltenia, Sud-Est şi Sud Muntenia</w:t>
            </w:r>
            <w:r w:rsidRPr="00487D7A">
              <w:rPr>
                <w:rFonts w:ascii="Trebuchet MS" w:hAnsi="Trebuchet MS"/>
                <w:color w:val="244061"/>
                <w:sz w:val="22"/>
                <w:szCs w:val="22"/>
                <w:lang w:val="ro-RO"/>
              </w:rPr>
              <w:t>.</w:t>
            </w:r>
          </w:p>
        </w:tc>
      </w:tr>
      <w:tr w:rsidR="002C00A2" w:rsidRPr="00503850" w14:paraId="4C1776D7" w14:textId="77777777" w:rsidTr="00592FD5">
        <w:tc>
          <w:tcPr>
            <w:tcW w:w="277" w:type="pct"/>
            <w:vAlign w:val="center"/>
          </w:tcPr>
          <w:p w14:paraId="14AB1D8D" w14:textId="77777777" w:rsidR="002C00A2" w:rsidRPr="00A777DF" w:rsidRDefault="002C00A2" w:rsidP="00677C7D">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7</w:t>
            </w:r>
          </w:p>
        </w:tc>
        <w:tc>
          <w:tcPr>
            <w:tcW w:w="1154" w:type="pct"/>
            <w:vAlign w:val="center"/>
          </w:tcPr>
          <w:p w14:paraId="039979BA" w14:textId="77777777" w:rsidR="002C00A2" w:rsidRPr="00A777DF" w:rsidRDefault="002C00A2" w:rsidP="00677C7D">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Grupul țintă este eligibil?</w:t>
            </w:r>
            <w:r w:rsidRPr="00A777DF">
              <w:rPr>
                <w:rFonts w:ascii="Trebuchet MS" w:hAnsi="Trebuchet MS" w:cs="Arial"/>
                <w:b/>
                <w:color w:val="244061"/>
                <w:sz w:val="22"/>
                <w:szCs w:val="22"/>
                <w:lang w:val="ro-RO"/>
              </w:rPr>
              <w:t xml:space="preserve"> </w:t>
            </w:r>
          </w:p>
        </w:tc>
        <w:tc>
          <w:tcPr>
            <w:tcW w:w="1330" w:type="pct"/>
            <w:gridSpan w:val="2"/>
            <w:vAlign w:val="center"/>
          </w:tcPr>
          <w:p w14:paraId="31DF7D55" w14:textId="77777777" w:rsidR="002C00A2" w:rsidRPr="00A777DF" w:rsidRDefault="002C00A2" w:rsidP="00677C7D">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 xml:space="preserve">Grupul țintă al proiectului se încadrează în categoriile eligibile menționate în Ghidul Solicitantului - </w:t>
            </w:r>
            <w:r w:rsidRPr="00A777DF">
              <w:rPr>
                <w:rFonts w:ascii="Trebuchet MS" w:eastAsia="MS Mincho" w:hAnsi="Trebuchet MS" w:cs="Arial"/>
                <w:color w:val="244061"/>
                <w:sz w:val="22"/>
                <w:szCs w:val="22"/>
                <w:lang w:val="ro-RO"/>
              </w:rPr>
              <w:t>Condiții Specifice</w:t>
            </w:r>
            <w:r w:rsidRPr="00A777DF">
              <w:rPr>
                <w:rFonts w:ascii="Trebuchet MS" w:hAnsi="Trebuchet MS" w:cs="Arial"/>
                <w:color w:val="244061"/>
                <w:sz w:val="22"/>
                <w:szCs w:val="22"/>
                <w:lang w:val="ro-RO"/>
              </w:rPr>
              <w:t>.</w:t>
            </w:r>
          </w:p>
        </w:tc>
        <w:tc>
          <w:tcPr>
            <w:tcW w:w="2239" w:type="pct"/>
          </w:tcPr>
          <w:p w14:paraId="65D7F886" w14:textId="77777777" w:rsidR="002C00A2" w:rsidRPr="00A777DF" w:rsidRDefault="002C00A2" w:rsidP="00200F16">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Grupul țintă al proiectului se încadreaza în categoriile eligibile menționate în Ghidul Solicitantului - Condiții Specifice.</w:t>
            </w:r>
          </w:p>
          <w:p w14:paraId="296613EF" w14:textId="77777777" w:rsidR="002C00A2" w:rsidRPr="00A777DF" w:rsidRDefault="002C00A2" w:rsidP="00A667C1">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Se verifică dacă în proiect sunt prevăzute cel puțin valorile/procentele minime stabilite în Ghidul solicitantului - Condiții specifice, pentru diferite categorii de persoane care compun grupul țintă.</w:t>
            </w:r>
          </w:p>
        </w:tc>
      </w:tr>
      <w:tr w:rsidR="002C00A2" w:rsidRPr="00503850" w14:paraId="0A8B7291" w14:textId="77777777" w:rsidTr="00592FD5">
        <w:tc>
          <w:tcPr>
            <w:tcW w:w="277" w:type="pct"/>
            <w:vAlign w:val="center"/>
          </w:tcPr>
          <w:p w14:paraId="3B36E6BB" w14:textId="77777777" w:rsidR="002C00A2" w:rsidRPr="00A777DF" w:rsidRDefault="002C00A2"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8</w:t>
            </w:r>
          </w:p>
        </w:tc>
        <w:tc>
          <w:tcPr>
            <w:tcW w:w="1154" w:type="pct"/>
            <w:vAlign w:val="center"/>
          </w:tcPr>
          <w:p w14:paraId="443E587E" w14:textId="77777777" w:rsidR="002C00A2" w:rsidRPr="00A777DF" w:rsidRDefault="002C00A2" w:rsidP="00D1743B">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 xml:space="preserve">Valoarea proiectului, contribuția financiară solicitată, se încadrează în limitele stabilite în Ghidul Solicitantului - </w:t>
            </w:r>
            <w:r w:rsidRPr="00A777DF">
              <w:rPr>
                <w:rFonts w:ascii="Trebuchet MS" w:eastAsia="MS Mincho" w:hAnsi="Trebuchet MS" w:cs="Arial"/>
                <w:color w:val="244061"/>
                <w:sz w:val="22"/>
                <w:szCs w:val="22"/>
                <w:lang w:val="ro-RO"/>
              </w:rPr>
              <w:t>Condiții Specifice</w:t>
            </w:r>
            <w:r w:rsidRPr="00A777DF">
              <w:rPr>
                <w:rFonts w:ascii="Trebuchet MS" w:hAnsi="Trebuchet MS" w:cs="Arial"/>
                <w:color w:val="244061"/>
                <w:sz w:val="22"/>
                <w:szCs w:val="22"/>
                <w:lang w:val="ro-RO"/>
              </w:rPr>
              <w:t>?</w:t>
            </w:r>
            <w:r w:rsidRPr="00A777DF">
              <w:rPr>
                <w:rFonts w:ascii="Trebuchet MS" w:hAnsi="Trebuchet MS" w:cs="Arial"/>
                <w:b/>
                <w:color w:val="244061"/>
                <w:sz w:val="22"/>
                <w:szCs w:val="22"/>
                <w:lang w:val="ro-RO"/>
              </w:rPr>
              <w:t xml:space="preserve"> </w:t>
            </w:r>
          </w:p>
        </w:tc>
        <w:tc>
          <w:tcPr>
            <w:tcW w:w="1330" w:type="pct"/>
            <w:gridSpan w:val="2"/>
            <w:vAlign w:val="center"/>
          </w:tcPr>
          <w:p w14:paraId="26D5BB55" w14:textId="77777777" w:rsidR="002C00A2" w:rsidRPr="00A777DF" w:rsidRDefault="002C00A2" w:rsidP="00E9476E">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Valoarea totală a proiectului si valoarea asistenței financiare nerambursabile solicitate  se inscriu în limitele stabilite în Ghidul Solicitantului - Condiții Specifice.</w:t>
            </w:r>
          </w:p>
          <w:p w14:paraId="70807262" w14:textId="77777777" w:rsidR="002C00A2" w:rsidRPr="00A777DF" w:rsidRDefault="002C00A2" w:rsidP="00634CF3">
            <w:pPr>
              <w:spacing w:after="120" w:line="276" w:lineRule="auto"/>
              <w:jc w:val="both"/>
              <w:rPr>
                <w:rFonts w:ascii="Trebuchet MS" w:hAnsi="Trebuchet MS" w:cs="Arial"/>
                <w:color w:val="244061"/>
                <w:lang w:val="ro-RO"/>
              </w:rPr>
            </w:pPr>
          </w:p>
        </w:tc>
        <w:tc>
          <w:tcPr>
            <w:tcW w:w="2239" w:type="pct"/>
          </w:tcPr>
          <w:p w14:paraId="0AB116E3" w14:textId="77777777" w:rsidR="002C00A2" w:rsidRDefault="002C00A2" w:rsidP="00200F16">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Valoarea totală eligibilă a proiectului se încadrează în valoarea maximă prevăzută în Ghidul solicitantului - Condiții specifice.</w:t>
            </w:r>
          </w:p>
          <w:p w14:paraId="46C7AA8D" w14:textId="77777777" w:rsidR="002C00A2" w:rsidRPr="00A777DF" w:rsidRDefault="002C00A2" w:rsidP="00200F16">
            <w:pPr>
              <w:numPr>
                <w:ilvl w:val="0"/>
                <w:numId w:val="1"/>
              </w:numPr>
              <w:spacing w:after="120" w:line="276" w:lineRule="auto"/>
              <w:ind w:left="292" w:hanging="284"/>
              <w:jc w:val="both"/>
              <w:rPr>
                <w:rFonts w:ascii="Trebuchet MS" w:hAnsi="Trebuchet MS" w:cs="Arial"/>
                <w:color w:val="244061"/>
                <w:lang w:val="ro-RO"/>
              </w:rPr>
            </w:pPr>
            <w:r w:rsidRPr="00B71D9D">
              <w:rPr>
                <w:rFonts w:ascii="Trebuchet MS" w:hAnsi="Trebuchet MS" w:cs="Arial"/>
                <w:color w:val="244061"/>
                <w:sz w:val="22"/>
                <w:szCs w:val="22"/>
                <w:lang w:val="ro-RO"/>
              </w:rPr>
              <w:t>Valoarea asistentei financiare nerambursabile (contribuția UE + contribuția națională) este mai mare de 100.000,00 euro.</w:t>
            </w:r>
          </w:p>
          <w:p w14:paraId="74E6C3E1" w14:textId="77777777" w:rsidR="002C00A2" w:rsidRPr="00A777DF" w:rsidRDefault="002C00A2" w:rsidP="009E5B96">
            <w:pPr>
              <w:numPr>
                <w:ilvl w:val="0"/>
                <w:numId w:val="1"/>
              </w:numPr>
              <w:spacing w:after="120"/>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La distribuția bugetului proiectului pe fiecare membru al parteneriatului, se va tine cont de faptul ca alocarea financiară gestionată de beneficiar/ lider de parteneriat trebuie sa fie mai mare decât alocarea financiară gestionată de oricare alt membru al parteneriatului.</w:t>
            </w:r>
          </w:p>
          <w:p w14:paraId="53F574B7" w14:textId="77777777" w:rsidR="002C00A2" w:rsidRPr="00A777DF" w:rsidRDefault="002C00A2" w:rsidP="00D94F7A">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lastRenderedPageBreak/>
              <w:t>Valoarea asistenței financiare nerambursabile solicitate de fiecare membru al parteneriatului trebuie să se înscrie în limita maximă stabilită în funcție de valoarea contribuției proprie minimă obligatorie, calculată în funcție de procentul minim de cofinanțare proprie (C.pr.) obligatoriu, prevăzut în Ghidul solicitantului – Condiţii specifice pentru fiecare tip de solicitant în parte.</w:t>
            </w:r>
          </w:p>
        </w:tc>
      </w:tr>
      <w:tr w:rsidR="002C00A2" w:rsidRPr="00A777DF" w14:paraId="342E5AA1" w14:textId="77777777" w:rsidTr="00592FD5">
        <w:tc>
          <w:tcPr>
            <w:tcW w:w="277" w:type="pct"/>
            <w:vAlign w:val="center"/>
          </w:tcPr>
          <w:p w14:paraId="22B6CF3D" w14:textId="77777777" w:rsidR="002C00A2" w:rsidRPr="00A777DF" w:rsidRDefault="002C00A2"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lastRenderedPageBreak/>
              <w:t>9</w:t>
            </w:r>
          </w:p>
        </w:tc>
        <w:tc>
          <w:tcPr>
            <w:tcW w:w="1154" w:type="pct"/>
            <w:vAlign w:val="center"/>
          </w:tcPr>
          <w:p w14:paraId="5A39113A" w14:textId="77777777" w:rsidR="002C00A2" w:rsidRPr="00A777DF" w:rsidRDefault="002C00A2" w:rsidP="00E9476E">
            <w:pPr>
              <w:widowControl w:val="0"/>
              <w:tabs>
                <w:tab w:val="left" w:pos="802"/>
                <w:tab w:val="left" w:pos="6525"/>
              </w:tabs>
              <w:autoSpaceDE w:val="0"/>
              <w:autoSpaceDN w:val="0"/>
              <w:adjustRightInd w:val="0"/>
              <w:spacing w:line="276" w:lineRule="auto"/>
              <w:jc w:val="both"/>
              <w:rPr>
                <w:rFonts w:ascii="Trebuchet MS" w:eastAsia="MS Mincho" w:hAnsi="Trebuchet MS" w:cs="Arial"/>
                <w:color w:val="244061"/>
                <w:lang w:val="ro-RO"/>
              </w:rPr>
            </w:pPr>
            <w:r w:rsidRPr="00A777DF">
              <w:rPr>
                <w:rFonts w:ascii="Trebuchet MS" w:eastAsia="MS Mincho" w:hAnsi="Trebuchet MS" w:cs="Arial"/>
                <w:color w:val="244061"/>
                <w:sz w:val="22"/>
                <w:szCs w:val="22"/>
                <w:lang w:val="ro-RO"/>
              </w:rPr>
              <w:t>Durata proiectului</w:t>
            </w:r>
          </w:p>
        </w:tc>
        <w:tc>
          <w:tcPr>
            <w:tcW w:w="1330" w:type="pct"/>
            <w:gridSpan w:val="2"/>
            <w:vAlign w:val="center"/>
          </w:tcPr>
          <w:p w14:paraId="5A56D581" w14:textId="77777777" w:rsidR="002C00A2" w:rsidRPr="00A777DF" w:rsidRDefault="002C00A2" w:rsidP="00634CF3">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Durata de implementare a proiectului nu depăşeşte durata specificata în Ghidul Solicitantului Condiție Specifice, pentru proiectele depuse prin mecanismul competitiv.</w:t>
            </w:r>
          </w:p>
        </w:tc>
        <w:tc>
          <w:tcPr>
            <w:tcW w:w="2239" w:type="pct"/>
          </w:tcPr>
          <w:p w14:paraId="5049A43B" w14:textId="77777777" w:rsidR="002C00A2" w:rsidRPr="00A777DF" w:rsidRDefault="002C00A2" w:rsidP="0004649F">
            <w:pPr>
              <w:spacing w:line="276" w:lineRule="auto"/>
              <w:jc w:val="both"/>
              <w:rPr>
                <w:rFonts w:ascii="Trebuchet MS" w:hAnsi="Trebuchet MS" w:cs="Arial"/>
                <w:color w:val="244061"/>
                <w:lang w:val="ro-RO"/>
              </w:rPr>
            </w:pPr>
            <w:r w:rsidRPr="00A777DF">
              <w:rPr>
                <w:rFonts w:ascii="Trebuchet MS" w:eastAsia="MS Mincho" w:hAnsi="Trebuchet MS" w:cs="Arial"/>
                <w:color w:val="244061"/>
                <w:sz w:val="22"/>
                <w:szCs w:val="22"/>
                <w:lang w:val="ro-RO"/>
              </w:rPr>
              <w:t xml:space="preserve">Durata de implementare a proiectului </w:t>
            </w:r>
            <w:r w:rsidRPr="00A777DF">
              <w:rPr>
                <w:rFonts w:ascii="Trebuchet MS" w:hAnsi="Trebuchet MS" w:cs="Arial"/>
                <w:color w:val="244061"/>
                <w:sz w:val="22"/>
                <w:szCs w:val="22"/>
              </w:rPr>
              <w:t>se încadrează în durata maximă prevăzută în Ghidul solicitantului - Condiţii specifice.</w:t>
            </w:r>
          </w:p>
        </w:tc>
      </w:tr>
      <w:tr w:rsidR="002C00A2" w:rsidRPr="00503850" w14:paraId="790ACEEC" w14:textId="77777777" w:rsidTr="00592FD5">
        <w:tc>
          <w:tcPr>
            <w:tcW w:w="277" w:type="pct"/>
            <w:vAlign w:val="center"/>
          </w:tcPr>
          <w:p w14:paraId="71579B3E" w14:textId="77777777" w:rsidR="002C00A2" w:rsidRPr="00A777DF" w:rsidRDefault="002C00A2"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10</w:t>
            </w:r>
          </w:p>
        </w:tc>
        <w:tc>
          <w:tcPr>
            <w:tcW w:w="1154" w:type="pct"/>
            <w:vAlign w:val="center"/>
          </w:tcPr>
          <w:p w14:paraId="48EB81AC" w14:textId="77777777" w:rsidR="002C00A2" w:rsidRPr="00A777DF" w:rsidRDefault="002C00A2"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eastAsia="MS Mincho" w:hAnsi="Trebuchet MS" w:cs="Arial"/>
                <w:color w:val="244061"/>
                <w:sz w:val="22"/>
                <w:szCs w:val="22"/>
                <w:lang w:val="ro-RO"/>
              </w:rPr>
              <w:t>Cheltuielile prevăzute respectă prevederile legale privind eligibilitatea?</w:t>
            </w:r>
            <w:r w:rsidRPr="00A777DF">
              <w:rPr>
                <w:rFonts w:ascii="Trebuchet MS" w:hAnsi="Trebuchet MS" w:cs="Arial"/>
                <w:b/>
                <w:color w:val="244061"/>
                <w:sz w:val="22"/>
                <w:szCs w:val="22"/>
                <w:lang w:val="ro-RO"/>
              </w:rPr>
              <w:t xml:space="preserve"> </w:t>
            </w:r>
          </w:p>
        </w:tc>
        <w:tc>
          <w:tcPr>
            <w:tcW w:w="1330" w:type="pct"/>
            <w:gridSpan w:val="2"/>
            <w:vAlign w:val="center"/>
          </w:tcPr>
          <w:p w14:paraId="0DDA8FE9" w14:textId="77777777" w:rsidR="002C00A2" w:rsidRPr="00A777DF" w:rsidRDefault="002C00A2" w:rsidP="00E9476E">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 xml:space="preserve">Cheltuielile prevăzute la capitolul de cheltuieli eligibile sunt conforme cu cele prevăzute în Ghidul Solicitantului - </w:t>
            </w:r>
            <w:r w:rsidRPr="00A777DF">
              <w:rPr>
                <w:rFonts w:ascii="Trebuchet MS" w:eastAsia="MS Mincho" w:hAnsi="Trebuchet MS" w:cs="Arial"/>
                <w:color w:val="244061"/>
                <w:sz w:val="22"/>
                <w:szCs w:val="22"/>
                <w:lang w:val="ro-RO"/>
              </w:rPr>
              <w:t>Condiții Specifice</w:t>
            </w:r>
            <w:r w:rsidRPr="00A777DF">
              <w:rPr>
                <w:rFonts w:ascii="Trebuchet MS" w:hAnsi="Trebuchet MS" w:cs="Arial"/>
                <w:color w:val="244061"/>
                <w:sz w:val="22"/>
                <w:szCs w:val="22"/>
                <w:lang w:val="ro-RO"/>
              </w:rPr>
              <w:t>.</w:t>
            </w:r>
          </w:p>
        </w:tc>
        <w:tc>
          <w:tcPr>
            <w:tcW w:w="2239" w:type="pct"/>
          </w:tcPr>
          <w:p w14:paraId="14CF8AC1" w14:textId="77777777" w:rsidR="002C00A2" w:rsidRPr="00A777DF" w:rsidRDefault="002C00A2" w:rsidP="0089017D">
            <w:pPr>
              <w:suppressAutoHyphens/>
              <w:spacing w:before="120" w:after="120"/>
              <w:ind w:left="76"/>
              <w:jc w:val="both"/>
              <w:rPr>
                <w:rFonts w:ascii="Trebuchet MS" w:hAnsi="Trebuchet MS" w:cs="Arial"/>
                <w:color w:val="244061"/>
                <w:lang w:val="ro-RO"/>
              </w:rPr>
            </w:pPr>
            <w:r w:rsidRPr="00A777DF">
              <w:rPr>
                <w:rFonts w:ascii="Trebuchet MS" w:hAnsi="Trebuchet MS" w:cs="Arial"/>
                <w:color w:val="244061"/>
                <w:sz w:val="22"/>
                <w:szCs w:val="22"/>
                <w:lang w:val="ro-RO"/>
              </w:rPr>
              <w:t xml:space="preserve">Valoarea cheltuielilor de tip FEDR directe nu depășește procentul de 10% din valoarea cheltuielilor directe eligibile aferente proiectului. </w:t>
            </w:r>
          </w:p>
        </w:tc>
      </w:tr>
      <w:tr w:rsidR="002C00A2" w:rsidRPr="00503850" w14:paraId="15389726" w14:textId="77777777" w:rsidTr="00592FD5">
        <w:trPr>
          <w:trHeight w:val="823"/>
        </w:trPr>
        <w:tc>
          <w:tcPr>
            <w:tcW w:w="277" w:type="pct"/>
            <w:vAlign w:val="center"/>
          </w:tcPr>
          <w:p w14:paraId="2EB13882" w14:textId="77777777" w:rsidR="002C00A2" w:rsidRPr="00A777DF" w:rsidRDefault="002C00A2"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11</w:t>
            </w:r>
          </w:p>
        </w:tc>
        <w:tc>
          <w:tcPr>
            <w:tcW w:w="1154" w:type="pct"/>
            <w:vAlign w:val="center"/>
          </w:tcPr>
          <w:p w14:paraId="5FD1A7F8" w14:textId="77777777" w:rsidR="002C00A2" w:rsidRPr="00A777DF" w:rsidRDefault="002C00A2" w:rsidP="00E9476E">
            <w:pPr>
              <w:widowControl w:val="0"/>
              <w:tabs>
                <w:tab w:val="left" w:pos="802"/>
                <w:tab w:val="left" w:pos="6525"/>
              </w:tabs>
              <w:autoSpaceDE w:val="0"/>
              <w:autoSpaceDN w:val="0"/>
              <w:adjustRightInd w:val="0"/>
              <w:spacing w:line="276" w:lineRule="auto"/>
              <w:jc w:val="both"/>
              <w:rPr>
                <w:rFonts w:ascii="Trebuchet MS" w:eastAsia="MS Mincho" w:hAnsi="Trebuchet MS" w:cs="Arial"/>
                <w:color w:val="244061"/>
                <w:lang w:val="ro-RO"/>
              </w:rPr>
            </w:pPr>
            <w:r w:rsidRPr="00A777DF">
              <w:rPr>
                <w:rFonts w:ascii="Trebuchet MS" w:eastAsia="MS Mincho" w:hAnsi="Trebuchet MS" w:cs="Arial"/>
                <w:color w:val="244061"/>
                <w:sz w:val="22"/>
                <w:szCs w:val="22"/>
                <w:lang w:val="ro-RO"/>
              </w:rPr>
              <w:t>Bugetul proiectului respectă rata de cofinanţare?</w:t>
            </w:r>
          </w:p>
        </w:tc>
        <w:tc>
          <w:tcPr>
            <w:tcW w:w="1330" w:type="pct"/>
            <w:gridSpan w:val="2"/>
            <w:vAlign w:val="center"/>
          </w:tcPr>
          <w:p w14:paraId="0925BFA5" w14:textId="77777777" w:rsidR="002C00A2" w:rsidRPr="00A777DF" w:rsidRDefault="002C00A2" w:rsidP="00634CF3">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Bugetul respectă rata de cofinanţare (FSE, buget național și contribuție proprie).</w:t>
            </w:r>
          </w:p>
        </w:tc>
        <w:tc>
          <w:tcPr>
            <w:tcW w:w="2239" w:type="pct"/>
          </w:tcPr>
          <w:p w14:paraId="0835DBA9" w14:textId="77777777" w:rsidR="002C00A2" w:rsidRPr="00A777DF" w:rsidRDefault="002C00A2" w:rsidP="0014710A">
            <w:pPr>
              <w:spacing w:after="120" w:line="276" w:lineRule="auto"/>
              <w:ind w:left="8"/>
              <w:jc w:val="both"/>
              <w:rPr>
                <w:rFonts w:ascii="Trebuchet MS" w:hAnsi="Trebuchet MS" w:cs="Arial"/>
                <w:color w:val="244061"/>
                <w:lang w:val="ro-RO"/>
              </w:rPr>
            </w:pPr>
            <w:r w:rsidRPr="00A777DF">
              <w:rPr>
                <w:rFonts w:ascii="Trebuchet MS" w:hAnsi="Trebuchet MS" w:cs="Arial"/>
                <w:color w:val="244061"/>
                <w:sz w:val="22"/>
                <w:szCs w:val="22"/>
                <w:lang w:val="ro-RO"/>
              </w:rPr>
              <w:t>Se va verifica respectarea contribuției proprie minimă pentru solicitant și parteneri (daca exista), valori calculate în funcție de procentul minim de cofinanțare proprie (C.pr.) obligatoriu, prevăzut în Ghidul Solicitantului – conditii specifice, pentru fiecare tip de entitate juridică în parte</w:t>
            </w:r>
          </w:p>
        </w:tc>
      </w:tr>
      <w:tr w:rsidR="002C00A2" w:rsidRPr="00503850" w14:paraId="5C2AE9DD" w14:textId="77777777" w:rsidTr="00592FD5">
        <w:trPr>
          <w:trHeight w:val="751"/>
        </w:trPr>
        <w:tc>
          <w:tcPr>
            <w:tcW w:w="277" w:type="pct"/>
            <w:vAlign w:val="center"/>
          </w:tcPr>
          <w:p w14:paraId="370B3B7C" w14:textId="77777777" w:rsidR="002C00A2" w:rsidRPr="00A777DF" w:rsidRDefault="002C00A2"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12</w:t>
            </w:r>
          </w:p>
        </w:tc>
        <w:tc>
          <w:tcPr>
            <w:tcW w:w="1154" w:type="pct"/>
            <w:vAlign w:val="center"/>
          </w:tcPr>
          <w:p w14:paraId="44F5E41B" w14:textId="77777777" w:rsidR="002C00A2" w:rsidRPr="00A777DF" w:rsidRDefault="002C00A2"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Proiectul cuprinde cel puțin activitățile obligatorii?</w:t>
            </w:r>
            <w:r w:rsidRPr="00A777DF">
              <w:rPr>
                <w:rFonts w:ascii="Trebuchet MS" w:hAnsi="Trebuchet MS" w:cs="Arial"/>
                <w:b/>
                <w:color w:val="244061"/>
                <w:sz w:val="22"/>
                <w:szCs w:val="22"/>
                <w:lang w:val="ro-RO"/>
              </w:rPr>
              <w:t xml:space="preserve"> </w:t>
            </w:r>
          </w:p>
        </w:tc>
        <w:tc>
          <w:tcPr>
            <w:tcW w:w="1330" w:type="pct"/>
            <w:gridSpan w:val="2"/>
            <w:vAlign w:val="center"/>
          </w:tcPr>
          <w:p w14:paraId="283CB468" w14:textId="77777777" w:rsidR="002C00A2" w:rsidRPr="00A777DF" w:rsidRDefault="002C00A2" w:rsidP="00E9476E">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 xml:space="preserve">Proiectul cuprinde activitățile obligatorii (furnizarea de servicii), prevăzute în Ghidul Solicitantului - </w:t>
            </w:r>
            <w:r w:rsidRPr="00A777DF">
              <w:rPr>
                <w:rFonts w:ascii="Trebuchet MS" w:eastAsia="MS Mincho" w:hAnsi="Trebuchet MS" w:cs="Arial"/>
                <w:color w:val="244061"/>
                <w:sz w:val="22"/>
                <w:szCs w:val="22"/>
                <w:lang w:val="ro-RO"/>
              </w:rPr>
              <w:t>Condiții Specifice</w:t>
            </w:r>
            <w:r w:rsidRPr="00A777DF">
              <w:rPr>
                <w:rFonts w:ascii="Trebuchet MS" w:hAnsi="Trebuchet MS" w:cs="Arial"/>
                <w:color w:val="244061"/>
                <w:sz w:val="22"/>
                <w:szCs w:val="22"/>
                <w:lang w:val="ro-RO"/>
              </w:rPr>
              <w:t>.</w:t>
            </w:r>
          </w:p>
        </w:tc>
        <w:tc>
          <w:tcPr>
            <w:tcW w:w="2239" w:type="pct"/>
          </w:tcPr>
          <w:p w14:paraId="3BE1B008" w14:textId="77777777" w:rsidR="002C00A2" w:rsidRPr="00A777DF" w:rsidRDefault="002C00A2" w:rsidP="0034324F">
            <w:pPr>
              <w:numPr>
                <w:ilvl w:val="0"/>
                <w:numId w:val="1"/>
              </w:numPr>
              <w:spacing w:line="276" w:lineRule="auto"/>
              <w:ind w:left="0" w:firstLine="0"/>
              <w:jc w:val="both"/>
              <w:rPr>
                <w:rFonts w:ascii="Trebuchet MS" w:hAnsi="Trebuchet MS" w:cs="Arial"/>
                <w:color w:val="244061"/>
                <w:lang w:val="ro-RO"/>
              </w:rPr>
            </w:pPr>
            <w:r w:rsidRPr="00A777DF">
              <w:rPr>
                <w:rFonts w:ascii="Trebuchet MS" w:hAnsi="Trebuchet MS" w:cs="Arial"/>
                <w:color w:val="244061"/>
                <w:sz w:val="22"/>
                <w:szCs w:val="22"/>
                <w:lang w:val="ro-RO"/>
              </w:rPr>
              <w:t xml:space="preserve">Proiectul cuprinde activitățile obligatorii prevăzute în Ghidul Solicitantului - </w:t>
            </w:r>
            <w:r w:rsidRPr="00A777DF">
              <w:rPr>
                <w:rFonts w:ascii="Trebuchet MS" w:eastAsia="MS Mincho" w:hAnsi="Trebuchet MS" w:cs="Arial"/>
                <w:color w:val="244061"/>
                <w:sz w:val="22"/>
                <w:szCs w:val="22"/>
                <w:lang w:val="ro-RO"/>
              </w:rPr>
              <w:t>Condiții Specifice</w:t>
            </w:r>
          </w:p>
        </w:tc>
      </w:tr>
      <w:tr w:rsidR="002C00A2" w:rsidRPr="00503850" w14:paraId="565C7E28" w14:textId="77777777" w:rsidTr="00592FD5">
        <w:tc>
          <w:tcPr>
            <w:tcW w:w="277" w:type="pct"/>
            <w:vAlign w:val="center"/>
          </w:tcPr>
          <w:p w14:paraId="755A9DA5" w14:textId="77777777" w:rsidR="002C00A2" w:rsidRPr="00A777DF" w:rsidRDefault="002C00A2" w:rsidP="00CE29B8">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13</w:t>
            </w:r>
          </w:p>
        </w:tc>
        <w:tc>
          <w:tcPr>
            <w:tcW w:w="1154" w:type="pct"/>
            <w:vAlign w:val="center"/>
          </w:tcPr>
          <w:p w14:paraId="305EC565" w14:textId="77777777" w:rsidR="002C00A2" w:rsidRPr="00A777DF" w:rsidRDefault="002C00A2" w:rsidP="00CE29B8">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Proiectul cuprinde măsurile minime de informare și publicitate?</w:t>
            </w:r>
          </w:p>
        </w:tc>
        <w:tc>
          <w:tcPr>
            <w:tcW w:w="1330" w:type="pct"/>
            <w:gridSpan w:val="2"/>
            <w:vAlign w:val="center"/>
          </w:tcPr>
          <w:p w14:paraId="3EC7704F" w14:textId="77777777" w:rsidR="002C00A2" w:rsidRPr="00A777DF" w:rsidRDefault="002C00A2" w:rsidP="00CE5EDA">
            <w:pPr>
              <w:numPr>
                <w:ilvl w:val="0"/>
                <w:numId w:val="1"/>
              </w:numPr>
              <w:spacing w:after="120"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 xml:space="preserve">Proiectul cuprinde, în cadrul activității de informare și publicitate, măsurile minime </w:t>
            </w:r>
            <w:r w:rsidRPr="00A777DF">
              <w:rPr>
                <w:rFonts w:ascii="Trebuchet MS" w:hAnsi="Trebuchet MS" w:cs="Arial"/>
                <w:color w:val="244061"/>
                <w:sz w:val="22"/>
                <w:szCs w:val="22"/>
                <w:lang w:val="ro-RO"/>
              </w:rPr>
              <w:lastRenderedPageBreak/>
              <w:t xml:space="preserve">de informare si publicitate </w:t>
            </w:r>
          </w:p>
        </w:tc>
        <w:tc>
          <w:tcPr>
            <w:tcW w:w="2239" w:type="pct"/>
          </w:tcPr>
          <w:p w14:paraId="042C5E85" w14:textId="77777777" w:rsidR="002C00A2" w:rsidRPr="00A777DF" w:rsidRDefault="002C00A2" w:rsidP="00CE29B8">
            <w:pPr>
              <w:numPr>
                <w:ilvl w:val="0"/>
                <w:numId w:val="1"/>
              </w:numPr>
              <w:ind w:left="5" w:firstLine="5"/>
              <w:jc w:val="both"/>
              <w:rPr>
                <w:rFonts w:ascii="Trebuchet MS" w:hAnsi="Trebuchet MS" w:cs="Arial"/>
                <w:color w:val="244061"/>
                <w:lang w:val="ro-RO"/>
              </w:rPr>
            </w:pPr>
            <w:r w:rsidRPr="00A777DF">
              <w:rPr>
                <w:rFonts w:ascii="Trebuchet MS" w:hAnsi="Trebuchet MS" w:cs="Arial"/>
                <w:color w:val="244061"/>
                <w:sz w:val="22"/>
                <w:szCs w:val="22"/>
                <w:lang w:val="ro-RO"/>
              </w:rPr>
              <w:lastRenderedPageBreak/>
              <w:t xml:space="preserve">Se va verifica daca solicitantul a descris în cererea de finanțare masurile minime de informare si publicitate prevăzute in documentul Orientări privind accesarea </w:t>
            </w:r>
            <w:r w:rsidRPr="00A777DF">
              <w:rPr>
                <w:rFonts w:ascii="Trebuchet MS" w:hAnsi="Trebuchet MS" w:cs="Arial"/>
                <w:color w:val="244061"/>
                <w:sz w:val="22"/>
                <w:szCs w:val="22"/>
                <w:lang w:val="ro-RO"/>
              </w:rPr>
              <w:lastRenderedPageBreak/>
              <w:t>finanțărilor în cadrul programului Operațional Capital Uman 2014-2020.</w:t>
            </w:r>
          </w:p>
          <w:p w14:paraId="3532C34C" w14:textId="77777777" w:rsidR="002C00A2" w:rsidRPr="00A777DF" w:rsidRDefault="002C00A2" w:rsidP="00CE29B8">
            <w:pPr>
              <w:ind w:left="10"/>
              <w:jc w:val="both"/>
              <w:rPr>
                <w:rFonts w:ascii="Trebuchet MS" w:hAnsi="Trebuchet MS" w:cs="Arial"/>
                <w:color w:val="244061"/>
                <w:lang w:val="ro-RO"/>
              </w:rPr>
            </w:pPr>
            <w:r w:rsidRPr="00A777DF">
              <w:rPr>
                <w:rFonts w:ascii="Trebuchet MS" w:hAnsi="Trebuchet MS" w:cs="Calibri"/>
                <w:color w:val="244061"/>
                <w:sz w:val="22"/>
                <w:szCs w:val="22"/>
                <w:lang w:val="ro-RO"/>
              </w:rPr>
              <w:t>Masurile minime de informare si publicitate care trebuie descrise în cererea de finanţare sunt:</w:t>
            </w:r>
          </w:p>
          <w:p w14:paraId="777B102D" w14:textId="77777777" w:rsidR="002C00A2" w:rsidRPr="00A777DF" w:rsidRDefault="002C00A2" w:rsidP="00CE29B8">
            <w:pPr>
              <w:jc w:val="both"/>
              <w:rPr>
                <w:rFonts w:ascii="Trebuchet MS" w:hAnsi="Trebuchet MS" w:cs="Calibri"/>
                <w:color w:val="244061"/>
                <w:lang w:val="ro-RO"/>
              </w:rPr>
            </w:pPr>
            <w:r w:rsidRPr="00A777DF">
              <w:rPr>
                <w:rFonts w:ascii="Trebuchet MS" w:hAnsi="Trebuchet MS" w:cs="Calibri"/>
                <w:color w:val="244061"/>
                <w:sz w:val="22"/>
                <w:szCs w:val="22"/>
                <w:lang w:val="ro-RO"/>
              </w:rPr>
              <w:t>- Asigurarea vizibilităţii proiectului (prin expunerea unui afiș) la sediul de implementare al proiectului;</w:t>
            </w:r>
          </w:p>
          <w:p w14:paraId="472878D2" w14:textId="77777777" w:rsidR="002C00A2" w:rsidRPr="00A777DF" w:rsidRDefault="002C00A2" w:rsidP="00CE29B8">
            <w:pPr>
              <w:jc w:val="both"/>
              <w:rPr>
                <w:rFonts w:ascii="Trebuchet MS" w:hAnsi="Trebuchet MS" w:cs="Calibri"/>
                <w:color w:val="244061"/>
                <w:lang w:val="ro-RO"/>
              </w:rPr>
            </w:pPr>
            <w:r w:rsidRPr="00A777DF">
              <w:rPr>
                <w:rFonts w:ascii="Trebuchet MS" w:hAnsi="Trebuchet MS" w:cs="Calibri"/>
                <w:color w:val="244061"/>
                <w:sz w:val="22"/>
                <w:szCs w:val="22"/>
                <w:lang w:val="ro-RO"/>
              </w:rPr>
              <w:t>- Beneficiarii se asigură că cei care participă în cadrul proiectului sunt informaţi în mod specific cu privire la sprijinul acordat prin FSE;</w:t>
            </w:r>
          </w:p>
          <w:p w14:paraId="76AFEE79" w14:textId="77777777" w:rsidR="002C00A2" w:rsidRPr="00A777DF" w:rsidRDefault="002C00A2" w:rsidP="00EC364B">
            <w:pPr>
              <w:spacing w:after="120" w:line="276" w:lineRule="auto"/>
              <w:jc w:val="both"/>
              <w:rPr>
                <w:rFonts w:ascii="Trebuchet MS" w:hAnsi="Trebuchet MS" w:cs="Arial"/>
                <w:color w:val="244061"/>
                <w:lang w:val="ro-RO"/>
              </w:rPr>
            </w:pPr>
            <w:r w:rsidRPr="00A777DF">
              <w:rPr>
                <w:rFonts w:ascii="Trebuchet MS" w:hAnsi="Trebuchet MS" w:cs="Calibri"/>
                <w:color w:val="244061"/>
                <w:sz w:val="22"/>
                <w:szCs w:val="22"/>
                <w:lang w:val="ro-RO"/>
              </w:rPr>
              <w:t>- Orice fel de documente referitoare la implementarea proiectelor şi publicate pentru public sau participanţi, inclusiv certificatele de prezentă sau alte certificate, trebuie să includă o menţiune cu privire la faptul că operaţiunea a fost sprijinită în cadrul FSE.</w:t>
            </w:r>
          </w:p>
        </w:tc>
      </w:tr>
    </w:tbl>
    <w:p w14:paraId="3560BB72" w14:textId="77777777" w:rsidR="002C00A2" w:rsidRPr="00A777DF" w:rsidRDefault="002C00A2" w:rsidP="006859D5">
      <w:pPr>
        <w:rPr>
          <w:rFonts w:ascii="Trebuchet MS" w:eastAsia="MS Gothic" w:hAnsi="Trebuchet MS"/>
          <w:color w:val="244061"/>
          <w:sz w:val="22"/>
          <w:szCs w:val="22"/>
          <w:lang w:val="ro-RO"/>
        </w:rPr>
      </w:pPr>
    </w:p>
    <w:p w14:paraId="5B03C201" w14:textId="77777777" w:rsidR="002C00A2" w:rsidRPr="00A777DF" w:rsidRDefault="002C00A2" w:rsidP="006859D5">
      <w:pPr>
        <w:rPr>
          <w:rFonts w:ascii="Trebuchet MS" w:eastAsia="MS Gothic" w:hAnsi="Trebuchet MS"/>
          <w:color w:val="244061"/>
          <w:sz w:val="22"/>
          <w:szCs w:val="22"/>
          <w:lang w:val="ro-RO"/>
        </w:rPr>
      </w:pPr>
    </w:p>
    <w:p w14:paraId="3A36860B" w14:textId="77777777" w:rsidR="002C00A2" w:rsidRPr="00A777DF" w:rsidRDefault="002C00A2" w:rsidP="00F81309">
      <w:pPr>
        <w:spacing w:line="276" w:lineRule="auto"/>
        <w:jc w:val="both"/>
        <w:rPr>
          <w:rFonts w:ascii="Trebuchet MS" w:hAnsi="Trebuchet MS" w:cs="Arial"/>
          <w:color w:val="244061"/>
          <w:sz w:val="22"/>
          <w:szCs w:val="22"/>
          <w:lang w:val="ro-RO"/>
        </w:rPr>
      </w:pPr>
      <w:r w:rsidRPr="00A777DF">
        <w:rPr>
          <w:rFonts w:ascii="Trebuchet MS" w:hAnsi="Trebuchet MS" w:cs="Arial"/>
          <w:b/>
          <w:color w:val="244061"/>
          <w:sz w:val="22"/>
          <w:szCs w:val="22"/>
          <w:lang w:val="ro-RO"/>
        </w:rPr>
        <w:t xml:space="preserve">NB: </w:t>
      </w:r>
      <w:r w:rsidRPr="00A777DF">
        <w:rPr>
          <w:rFonts w:ascii="Trebuchet MS" w:hAnsi="Trebuchet MS" w:cs="Arial"/>
          <w:color w:val="244061"/>
          <w:sz w:val="22"/>
          <w:szCs w:val="22"/>
          <w:lang w:val="ro-RO"/>
        </w:rPr>
        <w:t xml:space="preserve">Prevederile prezentei grile de evaluare se completează şi se interpretează în conformitate cu prevederile documentului </w:t>
      </w:r>
      <w:r w:rsidRPr="00A777DF">
        <w:rPr>
          <w:rFonts w:ascii="Trebuchet MS" w:hAnsi="Trebuchet MS" w:cs="Arial"/>
          <w:i/>
          <w:color w:val="244061"/>
          <w:sz w:val="22"/>
          <w:szCs w:val="22"/>
          <w:lang w:val="ro-RO"/>
        </w:rPr>
        <w:t>Orientări privind accesarea finanțărilor în cadrul programului Operațional Capital Uman 2014-2020</w:t>
      </w:r>
      <w:r>
        <w:rPr>
          <w:rFonts w:ascii="Trebuchet MS" w:hAnsi="Trebuchet MS" w:cs="Arial"/>
          <w:i/>
          <w:color w:val="244061"/>
          <w:sz w:val="22"/>
          <w:szCs w:val="22"/>
          <w:lang w:val="ro-RO"/>
        </w:rPr>
        <w:t xml:space="preserve">, </w:t>
      </w:r>
      <w:r w:rsidRPr="00B27C0F">
        <w:rPr>
          <w:rFonts w:ascii="Trebuchet MS" w:hAnsi="Trebuchet MS" w:cs="Arial"/>
          <w:color w:val="244061"/>
          <w:sz w:val="22"/>
          <w:szCs w:val="22"/>
          <w:lang w:val="ro-RO"/>
        </w:rPr>
        <w:t>cu modificarile si completarile ulterioare</w:t>
      </w:r>
      <w:r w:rsidRPr="00A777DF">
        <w:rPr>
          <w:rFonts w:ascii="Trebuchet MS" w:hAnsi="Trebuchet MS" w:cs="Arial"/>
          <w:color w:val="244061"/>
          <w:sz w:val="22"/>
          <w:szCs w:val="22"/>
          <w:lang w:val="ro-RO"/>
        </w:rPr>
        <w:t xml:space="preserve"> şi în conformitate cu prevederile Ghidului Solicitantului – Conditii Specifice aferent prezentului apel de proiecte.</w:t>
      </w:r>
    </w:p>
    <w:p w14:paraId="58C11A21" w14:textId="77777777" w:rsidR="002C00A2" w:rsidRPr="00A777DF" w:rsidRDefault="002C00A2">
      <w:pPr>
        <w:rPr>
          <w:rFonts w:ascii="Trebuchet MS" w:hAnsi="Trebuchet MS"/>
          <w:color w:val="244061"/>
          <w:sz w:val="22"/>
          <w:szCs w:val="22"/>
          <w:lang w:val="ro-RO"/>
        </w:rPr>
      </w:pPr>
    </w:p>
    <w:sectPr w:rsidR="002C00A2" w:rsidRPr="00A777DF" w:rsidSect="00AE7AEE">
      <w:pgSz w:w="16838" w:h="11906" w:orient="landscape"/>
      <w:pgMar w:top="630" w:right="1440" w:bottom="81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B44807" w14:textId="77777777" w:rsidR="002C00A2" w:rsidRDefault="002C00A2" w:rsidP="00F81309">
      <w:r>
        <w:separator/>
      </w:r>
    </w:p>
  </w:endnote>
  <w:endnote w:type="continuationSeparator" w:id="0">
    <w:p w14:paraId="4757816F" w14:textId="77777777" w:rsidR="002C00A2" w:rsidRDefault="002C00A2" w:rsidP="00F8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Noteworthy Light">
    <w:altName w:val="Arial Unicode MS"/>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143E6E" w14:textId="77777777" w:rsidR="002C00A2" w:rsidRDefault="002C00A2" w:rsidP="00F81309">
      <w:r>
        <w:separator/>
      </w:r>
    </w:p>
  </w:footnote>
  <w:footnote w:type="continuationSeparator" w:id="0">
    <w:p w14:paraId="69BDEB74" w14:textId="77777777" w:rsidR="002C00A2" w:rsidRDefault="002C00A2" w:rsidP="00F81309">
      <w:r>
        <w:continuationSeparator/>
      </w:r>
    </w:p>
  </w:footnote>
  <w:footnote w:id="1">
    <w:p w14:paraId="2793386B" w14:textId="77777777" w:rsidR="002C00A2" w:rsidRPr="00E9476E" w:rsidRDefault="002C00A2" w:rsidP="00E9476E">
      <w:pPr>
        <w:pStyle w:val="ListParagraph"/>
        <w:spacing w:after="0" w:line="240" w:lineRule="auto"/>
        <w:ind w:left="144" w:hanging="144"/>
        <w:rPr>
          <w:rFonts w:cs="Arial"/>
          <w:color w:val="1F4E79"/>
          <w:sz w:val="18"/>
          <w:szCs w:val="18"/>
        </w:rPr>
      </w:pPr>
      <w:r w:rsidRPr="00E9476E">
        <w:rPr>
          <w:rStyle w:val="FootnoteReference"/>
          <w:rFonts w:cs="Arial"/>
          <w:color w:val="1F4E79"/>
          <w:sz w:val="18"/>
          <w:szCs w:val="18"/>
        </w:rPr>
        <w:footnoteRef/>
      </w:r>
      <w:r w:rsidRPr="00E9476E">
        <w:rPr>
          <w:rStyle w:val="FootnoteReference"/>
          <w:rFonts w:cs="Arial"/>
          <w:color w:val="1F4E79"/>
          <w:sz w:val="18"/>
          <w:szCs w:val="18"/>
        </w:rPr>
        <w:t xml:space="preserve"> </w:t>
      </w:r>
      <w:r w:rsidRPr="00E9476E">
        <w:rPr>
          <w:rFonts w:cs="Arial"/>
          <w:color w:val="1F4E79"/>
          <w:sz w:val="18"/>
          <w:szCs w:val="18"/>
        </w:rPr>
        <w:t xml:space="preserve"> Pentru a se considera dublă finanțare,</w:t>
      </w:r>
      <w:r>
        <w:rPr>
          <w:rFonts w:cs="Arial"/>
          <w:color w:val="1F4E79"/>
          <w:sz w:val="18"/>
          <w:szCs w:val="18"/>
        </w:rPr>
        <w:t xml:space="preserve"> conditiile trebuie indeplinite cumulativ</w:t>
      </w:r>
      <w:r w:rsidRPr="00E9476E">
        <w:rPr>
          <w:rFonts w:cs="Arial"/>
          <w:color w:val="1F4E79"/>
          <w:sz w:val="18"/>
          <w:szCs w:val="18"/>
        </w:rPr>
        <w:t>. Solicitantul/beneficiarul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p w14:paraId="55E8213C" w14:textId="77777777" w:rsidR="002C00A2" w:rsidRDefault="002C00A2" w:rsidP="00E9476E">
      <w:pPr>
        <w:pStyle w:val="ListParagraph"/>
        <w:spacing w:after="0" w:line="240" w:lineRule="auto"/>
        <w:ind w:left="144" w:hanging="144"/>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430424A"/>
    <w:multiLevelType w:val="hybridMultilevel"/>
    <w:tmpl w:val="C27C8106"/>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716C3C"/>
    <w:multiLevelType w:val="hybridMultilevel"/>
    <w:tmpl w:val="34E8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7B36B4C"/>
    <w:multiLevelType w:val="hybridMultilevel"/>
    <w:tmpl w:val="189202A0"/>
    <w:lvl w:ilvl="0" w:tplc="18B68738">
      <w:start w:val="1"/>
      <w:numFmt w:val="bullet"/>
      <w:lvlText w:val=""/>
      <w:lvlJc w:val="left"/>
      <w:pPr>
        <w:tabs>
          <w:tab w:val="num" w:pos="360"/>
        </w:tabs>
        <w:ind w:left="360" w:hanging="360"/>
      </w:pPr>
      <w:rPr>
        <w:rFonts w:ascii="Wingdings 3" w:hAnsi="Wingdings 3" w:hint="default"/>
        <w:color w:val="FFC000"/>
        <w:sz w:val="28"/>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C1F7B4C"/>
    <w:multiLevelType w:val="hybridMultilevel"/>
    <w:tmpl w:val="78F4BE9C"/>
    <w:lvl w:ilvl="0" w:tplc="18B68738">
      <w:start w:val="1"/>
      <w:numFmt w:val="bullet"/>
      <w:lvlText w:val=""/>
      <w:lvlJc w:val="left"/>
      <w:pPr>
        <w:ind w:left="540" w:hanging="360"/>
      </w:pPr>
      <w:rPr>
        <w:rFonts w:ascii="Wingdings 3" w:hAnsi="Wingdings 3" w:hint="default"/>
        <w:color w:val="FFC000"/>
        <w:sz w:val="28"/>
      </w:rPr>
    </w:lvl>
    <w:lvl w:ilvl="1" w:tplc="04090005">
      <w:start w:val="1"/>
      <w:numFmt w:val="bullet"/>
      <w:lvlText w:val=""/>
      <w:lvlJc w:val="left"/>
      <w:pPr>
        <w:tabs>
          <w:tab w:val="num" w:pos="1260"/>
        </w:tabs>
        <w:ind w:left="1260" w:hanging="360"/>
      </w:pPr>
      <w:rPr>
        <w:rFonts w:ascii="Wingdings" w:hAnsi="Wingdings" w:hint="default"/>
        <w:color w:val="FFC000"/>
        <w:sz w:val="28"/>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7" w15:restartNumberingAfterBreak="0">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82C5000"/>
    <w:multiLevelType w:val="hybridMultilevel"/>
    <w:tmpl w:val="02920BC4"/>
    <w:lvl w:ilvl="0" w:tplc="166A58B8">
      <w:numFmt w:val="bullet"/>
      <w:lvlText w:val="-"/>
      <w:lvlJc w:val="left"/>
      <w:pPr>
        <w:ind w:left="720" w:hanging="360"/>
      </w:pPr>
      <w:rPr>
        <w:rFonts w:ascii="Trebuchet MS" w:eastAsia="Times New Roman" w:hAnsi="Trebuchet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650E7C"/>
    <w:multiLevelType w:val="hybridMultilevel"/>
    <w:tmpl w:val="AB94E66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4985EE3"/>
    <w:multiLevelType w:val="hybridMultilevel"/>
    <w:tmpl w:val="EA5C4DE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F57C6F"/>
    <w:multiLevelType w:val="hybridMultilevel"/>
    <w:tmpl w:val="ECA060F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98F2AC2"/>
    <w:multiLevelType w:val="hybridMultilevel"/>
    <w:tmpl w:val="1952E37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D64D55"/>
    <w:multiLevelType w:val="hybridMultilevel"/>
    <w:tmpl w:val="092643A0"/>
    <w:lvl w:ilvl="0" w:tplc="9D62221A">
      <w:start w:val="1"/>
      <w:numFmt w:val="decimal"/>
      <w:lvlText w:val="%1."/>
      <w:lvlJc w:val="left"/>
      <w:pPr>
        <w:ind w:left="360" w:hanging="360"/>
      </w:pPr>
      <w:rPr>
        <w:rFonts w:cs="Times New Roman"/>
        <w:b/>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4" w15:restartNumberingAfterBreak="0">
    <w:nsid w:val="56E25760"/>
    <w:multiLevelType w:val="hybridMultilevel"/>
    <w:tmpl w:val="912476E4"/>
    <w:lvl w:ilvl="0" w:tplc="5E402614">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9A143BC"/>
    <w:multiLevelType w:val="hybridMultilevel"/>
    <w:tmpl w:val="7584C72A"/>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437DAB"/>
    <w:multiLevelType w:val="hybridMultilevel"/>
    <w:tmpl w:val="B260A6D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9AF282E"/>
    <w:multiLevelType w:val="hybridMultilevel"/>
    <w:tmpl w:val="66EE1C8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17022A"/>
    <w:multiLevelType w:val="hybridMultilevel"/>
    <w:tmpl w:val="C5E0B798"/>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0857570"/>
    <w:multiLevelType w:val="hybridMultilevel"/>
    <w:tmpl w:val="160409CE"/>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741109"/>
    <w:multiLevelType w:val="hybridMultilevel"/>
    <w:tmpl w:val="69926C2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047DF2"/>
    <w:multiLevelType w:val="hybridMultilevel"/>
    <w:tmpl w:val="251C1D06"/>
    <w:lvl w:ilvl="0" w:tplc="CE60EA40">
      <w:start w:val="1"/>
      <w:numFmt w:val="decimal"/>
      <w:lvlText w:val="%1."/>
      <w:lvlJc w:val="left"/>
      <w:pPr>
        <w:ind w:left="2421" w:hanging="360"/>
      </w:pPr>
      <w:rPr>
        <w:rFonts w:ascii="Arial" w:eastAsia="MS Mincho" w:hAnsi="Arial" w:cs="Arial"/>
      </w:rPr>
    </w:lvl>
    <w:lvl w:ilvl="1" w:tplc="04180003" w:tentative="1">
      <w:start w:val="1"/>
      <w:numFmt w:val="bullet"/>
      <w:lvlText w:val="o"/>
      <w:lvlJc w:val="left"/>
      <w:pPr>
        <w:ind w:left="3141" w:hanging="360"/>
      </w:pPr>
      <w:rPr>
        <w:rFonts w:ascii="Courier New" w:hAnsi="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22" w15:restartNumberingAfterBreak="0">
    <w:nsid w:val="783F48FA"/>
    <w:multiLevelType w:val="hybridMultilevel"/>
    <w:tmpl w:val="E71469E8"/>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6"/>
  </w:num>
  <w:num w:numId="2">
    <w:abstractNumId w:val="13"/>
  </w:num>
  <w:num w:numId="3">
    <w:abstractNumId w:val="22"/>
  </w:num>
  <w:num w:numId="4">
    <w:abstractNumId w:val="0"/>
  </w:num>
  <w:num w:numId="5">
    <w:abstractNumId w:val="11"/>
  </w:num>
  <w:num w:numId="6">
    <w:abstractNumId w:val="4"/>
  </w:num>
  <w:num w:numId="7">
    <w:abstractNumId w:val="14"/>
  </w:num>
  <w:num w:numId="8">
    <w:abstractNumId w:val="7"/>
  </w:num>
  <w:num w:numId="9">
    <w:abstractNumId w:val="21"/>
  </w:num>
  <w:num w:numId="10">
    <w:abstractNumId w:val="3"/>
  </w:num>
  <w:num w:numId="11">
    <w:abstractNumId w:val="9"/>
  </w:num>
  <w:num w:numId="12">
    <w:abstractNumId w:val="2"/>
  </w:num>
  <w:num w:numId="13">
    <w:abstractNumId w:val="18"/>
  </w:num>
  <w:num w:numId="14">
    <w:abstractNumId w:val="16"/>
  </w:num>
  <w:num w:numId="15">
    <w:abstractNumId w:val="5"/>
  </w:num>
  <w:num w:numId="16">
    <w:abstractNumId w:val="15"/>
  </w:num>
  <w:num w:numId="17">
    <w:abstractNumId w:val="17"/>
  </w:num>
  <w:num w:numId="18">
    <w:abstractNumId w:val="20"/>
  </w:num>
  <w:num w:numId="19">
    <w:abstractNumId w:val="12"/>
  </w:num>
  <w:num w:numId="20">
    <w:abstractNumId w:val="1"/>
  </w:num>
  <w:num w:numId="21">
    <w:abstractNumId w:val="10"/>
  </w:num>
  <w:num w:numId="22">
    <w:abstractNumId w:val="19"/>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A439D"/>
    <w:rsid w:val="000035E7"/>
    <w:rsid w:val="0001277D"/>
    <w:rsid w:val="00013824"/>
    <w:rsid w:val="00024196"/>
    <w:rsid w:val="00024C1C"/>
    <w:rsid w:val="00037A23"/>
    <w:rsid w:val="000425B2"/>
    <w:rsid w:val="000430F0"/>
    <w:rsid w:val="0004649F"/>
    <w:rsid w:val="000628F1"/>
    <w:rsid w:val="000661D0"/>
    <w:rsid w:val="00070909"/>
    <w:rsid w:val="00073629"/>
    <w:rsid w:val="000770A3"/>
    <w:rsid w:val="00083BEF"/>
    <w:rsid w:val="00093671"/>
    <w:rsid w:val="000971D6"/>
    <w:rsid w:val="000A5349"/>
    <w:rsid w:val="000B26BB"/>
    <w:rsid w:val="000B6042"/>
    <w:rsid w:val="000C02F1"/>
    <w:rsid w:val="000C3ACB"/>
    <w:rsid w:val="000D0C86"/>
    <w:rsid w:val="000D28A7"/>
    <w:rsid w:val="000D3D3A"/>
    <w:rsid w:val="000D3FE3"/>
    <w:rsid w:val="000E6E47"/>
    <w:rsid w:val="000F3943"/>
    <w:rsid w:val="000F3C34"/>
    <w:rsid w:val="001038F8"/>
    <w:rsid w:val="00104C64"/>
    <w:rsid w:val="00110444"/>
    <w:rsid w:val="00110A24"/>
    <w:rsid w:val="00116CAC"/>
    <w:rsid w:val="00122C7C"/>
    <w:rsid w:val="001244C9"/>
    <w:rsid w:val="0012597A"/>
    <w:rsid w:val="00132DD8"/>
    <w:rsid w:val="0013637E"/>
    <w:rsid w:val="00143F96"/>
    <w:rsid w:val="0014710A"/>
    <w:rsid w:val="001510EF"/>
    <w:rsid w:val="0016383B"/>
    <w:rsid w:val="0016465D"/>
    <w:rsid w:val="0017083E"/>
    <w:rsid w:val="0017165E"/>
    <w:rsid w:val="00172578"/>
    <w:rsid w:val="00172B35"/>
    <w:rsid w:val="00172BE7"/>
    <w:rsid w:val="00173A4F"/>
    <w:rsid w:val="00180C97"/>
    <w:rsid w:val="00183FCD"/>
    <w:rsid w:val="001C3E7F"/>
    <w:rsid w:val="001D0B7D"/>
    <w:rsid w:val="001D353F"/>
    <w:rsid w:val="001F08A5"/>
    <w:rsid w:val="001F2875"/>
    <w:rsid w:val="001F2EA4"/>
    <w:rsid w:val="00200F16"/>
    <w:rsid w:val="002145E6"/>
    <w:rsid w:val="0022507A"/>
    <w:rsid w:val="002250C1"/>
    <w:rsid w:val="0023000E"/>
    <w:rsid w:val="002375C2"/>
    <w:rsid w:val="00245D69"/>
    <w:rsid w:val="00267967"/>
    <w:rsid w:val="00280827"/>
    <w:rsid w:val="002913A2"/>
    <w:rsid w:val="00291F04"/>
    <w:rsid w:val="00293D59"/>
    <w:rsid w:val="002B5AF7"/>
    <w:rsid w:val="002B716B"/>
    <w:rsid w:val="002C00A2"/>
    <w:rsid w:val="002C5A45"/>
    <w:rsid w:val="002D2AD3"/>
    <w:rsid w:val="002D4307"/>
    <w:rsid w:val="002E0022"/>
    <w:rsid w:val="0030207A"/>
    <w:rsid w:val="00304E98"/>
    <w:rsid w:val="00305973"/>
    <w:rsid w:val="003224F1"/>
    <w:rsid w:val="0032288E"/>
    <w:rsid w:val="0032388A"/>
    <w:rsid w:val="00323D05"/>
    <w:rsid w:val="0033327E"/>
    <w:rsid w:val="00335EF5"/>
    <w:rsid w:val="00336FB3"/>
    <w:rsid w:val="00340010"/>
    <w:rsid w:val="00340C6A"/>
    <w:rsid w:val="00341E79"/>
    <w:rsid w:val="0034324F"/>
    <w:rsid w:val="0037522A"/>
    <w:rsid w:val="00394F10"/>
    <w:rsid w:val="003E5104"/>
    <w:rsid w:val="003E6DB5"/>
    <w:rsid w:val="003F0EFE"/>
    <w:rsid w:val="003F1761"/>
    <w:rsid w:val="003F258B"/>
    <w:rsid w:val="003F3FDA"/>
    <w:rsid w:val="003F46D3"/>
    <w:rsid w:val="0042193A"/>
    <w:rsid w:val="004226F8"/>
    <w:rsid w:val="0045270E"/>
    <w:rsid w:val="00456C40"/>
    <w:rsid w:val="004611F8"/>
    <w:rsid w:val="00461233"/>
    <w:rsid w:val="00471725"/>
    <w:rsid w:val="00477117"/>
    <w:rsid w:val="00487D7A"/>
    <w:rsid w:val="004C0496"/>
    <w:rsid w:val="004C0DED"/>
    <w:rsid w:val="004C3868"/>
    <w:rsid w:val="004D4F0F"/>
    <w:rsid w:val="004E07A1"/>
    <w:rsid w:val="004E260F"/>
    <w:rsid w:val="004E7BC8"/>
    <w:rsid w:val="004F1765"/>
    <w:rsid w:val="004F19B3"/>
    <w:rsid w:val="004F648D"/>
    <w:rsid w:val="004F7D75"/>
    <w:rsid w:val="00503850"/>
    <w:rsid w:val="00505459"/>
    <w:rsid w:val="00506F50"/>
    <w:rsid w:val="0051105A"/>
    <w:rsid w:val="00515DF0"/>
    <w:rsid w:val="005175BF"/>
    <w:rsid w:val="00520E48"/>
    <w:rsid w:val="00544B5D"/>
    <w:rsid w:val="005673DF"/>
    <w:rsid w:val="00571F0E"/>
    <w:rsid w:val="00576B66"/>
    <w:rsid w:val="00591DB3"/>
    <w:rsid w:val="00592FD5"/>
    <w:rsid w:val="005A003F"/>
    <w:rsid w:val="005A2C9C"/>
    <w:rsid w:val="005B6556"/>
    <w:rsid w:val="005C2D54"/>
    <w:rsid w:val="005C68DF"/>
    <w:rsid w:val="005D419A"/>
    <w:rsid w:val="005D741D"/>
    <w:rsid w:val="005E1E5B"/>
    <w:rsid w:val="005E357A"/>
    <w:rsid w:val="006000AB"/>
    <w:rsid w:val="00617A18"/>
    <w:rsid w:val="0062493F"/>
    <w:rsid w:val="00631BAD"/>
    <w:rsid w:val="00634CF3"/>
    <w:rsid w:val="0063500A"/>
    <w:rsid w:val="00641C12"/>
    <w:rsid w:val="00641F57"/>
    <w:rsid w:val="00676C04"/>
    <w:rsid w:val="00677C7D"/>
    <w:rsid w:val="0068061D"/>
    <w:rsid w:val="006859D5"/>
    <w:rsid w:val="00687224"/>
    <w:rsid w:val="00690E6E"/>
    <w:rsid w:val="006A1794"/>
    <w:rsid w:val="006B0F88"/>
    <w:rsid w:val="006D4C74"/>
    <w:rsid w:val="006D4E3E"/>
    <w:rsid w:val="006F38D7"/>
    <w:rsid w:val="006F3B05"/>
    <w:rsid w:val="00704DEF"/>
    <w:rsid w:val="00705C01"/>
    <w:rsid w:val="0071583C"/>
    <w:rsid w:val="00716DBB"/>
    <w:rsid w:val="00723708"/>
    <w:rsid w:val="007319FD"/>
    <w:rsid w:val="00736775"/>
    <w:rsid w:val="00737306"/>
    <w:rsid w:val="00746E44"/>
    <w:rsid w:val="00752FE9"/>
    <w:rsid w:val="00755C45"/>
    <w:rsid w:val="007614C2"/>
    <w:rsid w:val="00764C18"/>
    <w:rsid w:val="00771BC9"/>
    <w:rsid w:val="00784B7E"/>
    <w:rsid w:val="007857D9"/>
    <w:rsid w:val="007857DE"/>
    <w:rsid w:val="00786204"/>
    <w:rsid w:val="00797BF9"/>
    <w:rsid w:val="007A0BFC"/>
    <w:rsid w:val="007A439D"/>
    <w:rsid w:val="007A688D"/>
    <w:rsid w:val="007A715E"/>
    <w:rsid w:val="007B758E"/>
    <w:rsid w:val="007E58A8"/>
    <w:rsid w:val="00812D06"/>
    <w:rsid w:val="00824C5B"/>
    <w:rsid w:val="00831E00"/>
    <w:rsid w:val="00835E0E"/>
    <w:rsid w:val="0084321C"/>
    <w:rsid w:val="008669CD"/>
    <w:rsid w:val="008678D6"/>
    <w:rsid w:val="00870E8B"/>
    <w:rsid w:val="008835BF"/>
    <w:rsid w:val="008857D4"/>
    <w:rsid w:val="0089017D"/>
    <w:rsid w:val="0089637C"/>
    <w:rsid w:val="008976BF"/>
    <w:rsid w:val="008A10B8"/>
    <w:rsid w:val="008A173A"/>
    <w:rsid w:val="008B5CAE"/>
    <w:rsid w:val="008C3255"/>
    <w:rsid w:val="008D0574"/>
    <w:rsid w:val="008D477D"/>
    <w:rsid w:val="008E1542"/>
    <w:rsid w:val="008E1F7F"/>
    <w:rsid w:val="008E2CB0"/>
    <w:rsid w:val="008E37AE"/>
    <w:rsid w:val="008E6186"/>
    <w:rsid w:val="008E79E6"/>
    <w:rsid w:val="008F29E0"/>
    <w:rsid w:val="008F4A0B"/>
    <w:rsid w:val="009020A4"/>
    <w:rsid w:val="00914996"/>
    <w:rsid w:val="009155BF"/>
    <w:rsid w:val="00933D0A"/>
    <w:rsid w:val="00936004"/>
    <w:rsid w:val="009473EF"/>
    <w:rsid w:val="009518BF"/>
    <w:rsid w:val="00953763"/>
    <w:rsid w:val="00973A5B"/>
    <w:rsid w:val="009A1BD5"/>
    <w:rsid w:val="009A2040"/>
    <w:rsid w:val="009C2550"/>
    <w:rsid w:val="009D18B1"/>
    <w:rsid w:val="009D53DE"/>
    <w:rsid w:val="009E1083"/>
    <w:rsid w:val="009E5B96"/>
    <w:rsid w:val="009E5FC2"/>
    <w:rsid w:val="009F158D"/>
    <w:rsid w:val="009F319B"/>
    <w:rsid w:val="00A02F69"/>
    <w:rsid w:val="00A04946"/>
    <w:rsid w:val="00A278F3"/>
    <w:rsid w:val="00A30C96"/>
    <w:rsid w:val="00A36C1D"/>
    <w:rsid w:val="00A45143"/>
    <w:rsid w:val="00A475BA"/>
    <w:rsid w:val="00A54DF7"/>
    <w:rsid w:val="00A63ACD"/>
    <w:rsid w:val="00A667C1"/>
    <w:rsid w:val="00A67B79"/>
    <w:rsid w:val="00A777DF"/>
    <w:rsid w:val="00A8229C"/>
    <w:rsid w:val="00A829A0"/>
    <w:rsid w:val="00A8656D"/>
    <w:rsid w:val="00A94102"/>
    <w:rsid w:val="00AE7AEE"/>
    <w:rsid w:val="00AF6152"/>
    <w:rsid w:val="00B06D04"/>
    <w:rsid w:val="00B27C0F"/>
    <w:rsid w:val="00B3374C"/>
    <w:rsid w:val="00B45460"/>
    <w:rsid w:val="00B501E4"/>
    <w:rsid w:val="00B537F3"/>
    <w:rsid w:val="00B70675"/>
    <w:rsid w:val="00B71D9D"/>
    <w:rsid w:val="00B87024"/>
    <w:rsid w:val="00B900FA"/>
    <w:rsid w:val="00BA0815"/>
    <w:rsid w:val="00BF74FF"/>
    <w:rsid w:val="00C25340"/>
    <w:rsid w:val="00C27AEB"/>
    <w:rsid w:val="00C31007"/>
    <w:rsid w:val="00C34555"/>
    <w:rsid w:val="00C40E17"/>
    <w:rsid w:val="00C57234"/>
    <w:rsid w:val="00C57465"/>
    <w:rsid w:val="00C63364"/>
    <w:rsid w:val="00C64844"/>
    <w:rsid w:val="00C8507A"/>
    <w:rsid w:val="00CA3074"/>
    <w:rsid w:val="00CA3286"/>
    <w:rsid w:val="00CA4E63"/>
    <w:rsid w:val="00CB0FB1"/>
    <w:rsid w:val="00CC5AE9"/>
    <w:rsid w:val="00CD3A14"/>
    <w:rsid w:val="00CE29B8"/>
    <w:rsid w:val="00CE31A2"/>
    <w:rsid w:val="00CE5EDA"/>
    <w:rsid w:val="00CF3FB2"/>
    <w:rsid w:val="00CF428E"/>
    <w:rsid w:val="00D021A6"/>
    <w:rsid w:val="00D05BB5"/>
    <w:rsid w:val="00D1743B"/>
    <w:rsid w:val="00D20D25"/>
    <w:rsid w:val="00D21517"/>
    <w:rsid w:val="00D23D53"/>
    <w:rsid w:val="00D32343"/>
    <w:rsid w:val="00D3687E"/>
    <w:rsid w:val="00D3692D"/>
    <w:rsid w:val="00D4127E"/>
    <w:rsid w:val="00D42287"/>
    <w:rsid w:val="00D55E23"/>
    <w:rsid w:val="00D66C11"/>
    <w:rsid w:val="00D66FD9"/>
    <w:rsid w:val="00D72D78"/>
    <w:rsid w:val="00D82397"/>
    <w:rsid w:val="00D87F6B"/>
    <w:rsid w:val="00D91797"/>
    <w:rsid w:val="00D94F7A"/>
    <w:rsid w:val="00D9514F"/>
    <w:rsid w:val="00DA2116"/>
    <w:rsid w:val="00DB53AB"/>
    <w:rsid w:val="00DC4B2C"/>
    <w:rsid w:val="00DC4DBD"/>
    <w:rsid w:val="00DF2B62"/>
    <w:rsid w:val="00DF5B7A"/>
    <w:rsid w:val="00E10E76"/>
    <w:rsid w:val="00E16E2B"/>
    <w:rsid w:val="00E30551"/>
    <w:rsid w:val="00E31AB7"/>
    <w:rsid w:val="00E40363"/>
    <w:rsid w:val="00E44A14"/>
    <w:rsid w:val="00E46449"/>
    <w:rsid w:val="00E46B32"/>
    <w:rsid w:val="00E71DF2"/>
    <w:rsid w:val="00E75A3D"/>
    <w:rsid w:val="00E9128F"/>
    <w:rsid w:val="00E9476E"/>
    <w:rsid w:val="00E9602B"/>
    <w:rsid w:val="00E9675F"/>
    <w:rsid w:val="00EB370C"/>
    <w:rsid w:val="00EB50FC"/>
    <w:rsid w:val="00EC0DDB"/>
    <w:rsid w:val="00EC364B"/>
    <w:rsid w:val="00EC395D"/>
    <w:rsid w:val="00ED0DE7"/>
    <w:rsid w:val="00ED0EB2"/>
    <w:rsid w:val="00EE60F7"/>
    <w:rsid w:val="00EF7015"/>
    <w:rsid w:val="00F02245"/>
    <w:rsid w:val="00F065B0"/>
    <w:rsid w:val="00F171ED"/>
    <w:rsid w:val="00F23710"/>
    <w:rsid w:val="00F3130E"/>
    <w:rsid w:val="00F46DC1"/>
    <w:rsid w:val="00F564C5"/>
    <w:rsid w:val="00F73196"/>
    <w:rsid w:val="00F73DAB"/>
    <w:rsid w:val="00F75FB9"/>
    <w:rsid w:val="00F81309"/>
    <w:rsid w:val="00F951CA"/>
    <w:rsid w:val="00FA37D6"/>
    <w:rsid w:val="00FD0323"/>
    <w:rsid w:val="00FF65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3C0C36"/>
  <w15:docId w15:val="{7B92D10E-5B79-4CAA-A47E-709B93CA9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1309"/>
    <w:rPr>
      <w:rFonts w:ascii="Times New Roman" w:eastAsia="Times New Roman" w:hAnsi="Times New Roman"/>
      <w:sz w:val="24"/>
      <w:szCs w:val="24"/>
      <w:lang w:val="en-GB" w:eastAsia="en-US"/>
    </w:rPr>
  </w:style>
  <w:style w:type="paragraph" w:styleId="Heading2">
    <w:name w:val="heading 2"/>
    <w:basedOn w:val="Normal"/>
    <w:next w:val="Normal"/>
    <w:link w:val="Heading2Char"/>
    <w:uiPriority w:val="99"/>
    <w:qFormat/>
    <w:rsid w:val="00F81309"/>
    <w:pPr>
      <w:keepNext/>
      <w:spacing w:before="240" w:after="60"/>
      <w:outlineLvl w:val="1"/>
    </w:pPr>
    <w:rPr>
      <w:rFonts w:ascii="Cambria" w:eastAsia="Calibri" w:hAnsi="Cambria"/>
      <w:b/>
      <w:i/>
      <w:sz w:val="28"/>
      <w:szCs w:val="20"/>
      <w:lang w:eastAsia="ro-RO"/>
    </w:rPr>
  </w:style>
  <w:style w:type="paragraph" w:styleId="Heading3">
    <w:name w:val="heading 3"/>
    <w:basedOn w:val="Normal"/>
    <w:next w:val="Normal"/>
    <w:link w:val="Heading3Char"/>
    <w:uiPriority w:val="99"/>
    <w:qFormat/>
    <w:locked/>
    <w:rsid w:val="00341E79"/>
    <w:pPr>
      <w:keepNext/>
      <w:spacing w:before="240" w:after="60"/>
      <w:outlineLvl w:val="2"/>
    </w:pPr>
    <w:rPr>
      <w:rFonts w:ascii="Cambria" w:eastAsia="Calibri" w:hAnsi="Cambria"/>
      <w:b/>
      <w:bCs/>
      <w:sz w:val="26"/>
      <w:szCs w:val="26"/>
      <w:lang w:eastAsia="ro-RO"/>
    </w:rPr>
  </w:style>
  <w:style w:type="paragraph" w:styleId="Heading4">
    <w:name w:val="heading 4"/>
    <w:basedOn w:val="Normal"/>
    <w:next w:val="Normal"/>
    <w:link w:val="Heading4Char"/>
    <w:uiPriority w:val="99"/>
    <w:qFormat/>
    <w:rsid w:val="00F81309"/>
    <w:pPr>
      <w:keepNext/>
      <w:spacing w:before="240" w:after="60"/>
      <w:outlineLvl w:val="3"/>
    </w:pPr>
    <w:rPr>
      <w:rFonts w:ascii="Calibri" w:eastAsia="Calibri" w:hAnsi="Calibri"/>
      <w:b/>
      <w:sz w:val="28"/>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81309"/>
    <w:rPr>
      <w:rFonts w:ascii="Cambria" w:hAnsi="Cambria" w:cs="Times New Roman"/>
      <w:b/>
      <w:i/>
      <w:sz w:val="28"/>
      <w:lang w:val="en-GB"/>
    </w:rPr>
  </w:style>
  <w:style w:type="character" w:customStyle="1" w:styleId="Heading3Char">
    <w:name w:val="Heading 3 Char"/>
    <w:basedOn w:val="DefaultParagraphFont"/>
    <w:link w:val="Heading3"/>
    <w:uiPriority w:val="99"/>
    <w:semiHidden/>
    <w:locked/>
    <w:rsid w:val="00520E48"/>
    <w:rPr>
      <w:rFonts w:ascii="Cambria" w:hAnsi="Cambria" w:cs="Times New Roman"/>
      <w:b/>
      <w:sz w:val="26"/>
      <w:lang w:val="en-GB"/>
    </w:rPr>
  </w:style>
  <w:style w:type="character" w:customStyle="1" w:styleId="Heading4Char">
    <w:name w:val="Heading 4 Char"/>
    <w:basedOn w:val="DefaultParagraphFont"/>
    <w:link w:val="Heading4"/>
    <w:uiPriority w:val="99"/>
    <w:locked/>
    <w:rsid w:val="00F81309"/>
    <w:rPr>
      <w:rFonts w:ascii="Calibri" w:hAnsi="Calibri" w:cs="Times New Roman"/>
      <w:b/>
      <w:sz w:val="28"/>
      <w:lang w:val="en-GB"/>
    </w:rPr>
  </w:style>
  <w:style w:type="paragraph" w:styleId="BalloonText">
    <w:name w:val="Balloon Text"/>
    <w:basedOn w:val="Normal"/>
    <w:link w:val="BalloonTextChar"/>
    <w:uiPriority w:val="99"/>
    <w:semiHidden/>
    <w:rsid w:val="00F81309"/>
    <w:rPr>
      <w:rFonts w:ascii="Tahoma" w:eastAsia="Calibri" w:hAnsi="Tahoma"/>
      <w:sz w:val="16"/>
      <w:szCs w:val="20"/>
      <w:lang w:eastAsia="ro-RO"/>
    </w:rPr>
  </w:style>
  <w:style w:type="character" w:customStyle="1" w:styleId="BalloonTextChar">
    <w:name w:val="Balloon Text Char"/>
    <w:basedOn w:val="DefaultParagraphFont"/>
    <w:link w:val="BalloonText"/>
    <w:uiPriority w:val="99"/>
    <w:semiHidden/>
    <w:locked/>
    <w:rsid w:val="00F81309"/>
    <w:rPr>
      <w:rFonts w:ascii="Tahoma" w:hAnsi="Tahoma" w:cs="Times New Roman"/>
      <w:sz w:val="16"/>
      <w:lang w:val="en-GB"/>
    </w:r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99"/>
    <w:qFormat/>
    <w:rsid w:val="00F81309"/>
    <w:pPr>
      <w:spacing w:after="120" w:line="276" w:lineRule="auto"/>
      <w:ind w:left="720"/>
      <w:jc w:val="both"/>
    </w:pPr>
    <w:rPr>
      <w:rFonts w:ascii="Trebuchet MS" w:eastAsia="MS Mincho" w:hAnsi="Trebuchet MS"/>
      <w:sz w:val="20"/>
      <w:szCs w:val="20"/>
      <w:lang w:val="ro-RO" w:eastAsia="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99"/>
    <w:locked/>
    <w:rsid w:val="00F81309"/>
    <w:rPr>
      <w:rFonts w:ascii="Trebuchet MS" w:eastAsia="MS Mincho" w:hAnsi="Trebuchet MS"/>
      <w:sz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semiHidden/>
    <w:locked/>
    <w:rsid w:val="00F81309"/>
    <w:rPr>
      <w:rFonts w:cs="Times New Roman"/>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F81309"/>
    <w:pPr>
      <w:spacing w:after="120" w:line="276" w:lineRule="auto"/>
      <w:ind w:left="1701"/>
      <w:jc w:val="both"/>
    </w:pPr>
    <w:rPr>
      <w:rFonts w:ascii="Trebuchet MS" w:eastAsia="MS Mincho" w:hAnsi="Trebuchet MS"/>
      <w:sz w:val="20"/>
      <w:szCs w:val="20"/>
      <w:lang w:val="ro-RO" w:eastAsia="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locked/>
    <w:rsid w:val="00F81309"/>
    <w:rPr>
      <w:rFonts w:ascii="Trebuchet MS" w:eastAsia="MS Mincho" w:hAnsi="Trebuchet MS" w:cs="Times New Roman"/>
      <w:sz w:val="20"/>
    </w:rPr>
  </w:style>
  <w:style w:type="paragraph" w:customStyle="1" w:styleId="Listparagraf2">
    <w:name w:val="Listă paragraf2"/>
    <w:basedOn w:val="Normal"/>
    <w:uiPriority w:val="99"/>
    <w:rsid w:val="003F46D3"/>
    <w:pPr>
      <w:suppressAutoHyphens/>
      <w:spacing w:line="100" w:lineRule="atLeast"/>
      <w:ind w:left="720"/>
    </w:pPr>
    <w:rPr>
      <w:rFonts w:ascii="PF Square Sans Pro Medium" w:hAnsi="PF Square Sans Pro Medium" w:cs="PF Square Sans Pro Medium"/>
      <w:color w:val="000000"/>
      <w:lang w:val="ro-RO"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293D59"/>
    <w:pPr>
      <w:spacing w:after="160" w:line="240" w:lineRule="exact"/>
    </w:pPr>
    <w:rPr>
      <w:rFonts w:ascii="Calibri" w:eastAsia="Calibri" w:hAnsi="Calibri"/>
      <w:sz w:val="20"/>
      <w:szCs w:val="20"/>
      <w:vertAlign w:val="superscript"/>
      <w:lang w:val="ro-RO" w:eastAsia="ro-RO"/>
    </w:rPr>
  </w:style>
  <w:style w:type="character" w:styleId="CommentReference">
    <w:name w:val="annotation reference"/>
    <w:basedOn w:val="DefaultParagraphFont"/>
    <w:uiPriority w:val="99"/>
    <w:semiHidden/>
    <w:rsid w:val="00024196"/>
    <w:rPr>
      <w:rFonts w:cs="Times New Roman"/>
      <w:sz w:val="16"/>
    </w:rPr>
  </w:style>
  <w:style w:type="paragraph" w:styleId="CommentText">
    <w:name w:val="annotation text"/>
    <w:basedOn w:val="Normal"/>
    <w:link w:val="CommentTextChar"/>
    <w:uiPriority w:val="99"/>
    <w:semiHidden/>
    <w:rsid w:val="00024196"/>
    <w:rPr>
      <w:sz w:val="20"/>
      <w:szCs w:val="20"/>
      <w:lang w:eastAsia="ro-RO"/>
    </w:rPr>
  </w:style>
  <w:style w:type="character" w:customStyle="1" w:styleId="CommentTextChar">
    <w:name w:val="Comment Text Char"/>
    <w:basedOn w:val="DefaultParagraphFont"/>
    <w:link w:val="CommentText"/>
    <w:uiPriority w:val="99"/>
    <w:semiHidden/>
    <w:locked/>
    <w:rsid w:val="00024196"/>
    <w:rPr>
      <w:rFonts w:ascii="Times New Roman" w:hAnsi="Times New Roman" w:cs="Times New Roman"/>
      <w:lang w:val="en-GB"/>
    </w:rPr>
  </w:style>
  <w:style w:type="paragraph" w:styleId="CommentSubject">
    <w:name w:val="annotation subject"/>
    <w:basedOn w:val="CommentText"/>
    <w:next w:val="CommentText"/>
    <w:link w:val="CommentSubjectChar"/>
    <w:uiPriority w:val="99"/>
    <w:semiHidden/>
    <w:rsid w:val="00024196"/>
    <w:rPr>
      <w:b/>
      <w:bCs/>
    </w:rPr>
  </w:style>
  <w:style w:type="character" w:customStyle="1" w:styleId="CommentSubjectChar">
    <w:name w:val="Comment Subject Char"/>
    <w:basedOn w:val="CommentTextChar"/>
    <w:link w:val="CommentSubject"/>
    <w:uiPriority w:val="99"/>
    <w:semiHidden/>
    <w:locked/>
    <w:rsid w:val="00024196"/>
    <w:rPr>
      <w:rFonts w:ascii="Times New Roman" w:hAnsi="Times New Roman" w:cs="Times New Roman"/>
      <w:b/>
      <w:lang w:val="en-GB"/>
    </w:rPr>
  </w:style>
  <w:style w:type="paragraph" w:customStyle="1" w:styleId="Listparagraf3">
    <w:name w:val="Listă paragraf3"/>
    <w:basedOn w:val="Normal"/>
    <w:uiPriority w:val="99"/>
    <w:rsid w:val="00CF3FB2"/>
    <w:pPr>
      <w:suppressAutoHyphens/>
      <w:spacing w:line="100" w:lineRule="atLeast"/>
      <w:ind w:left="720"/>
    </w:pPr>
    <w:rPr>
      <w:rFonts w:ascii="PF Square Sans Pro Medium" w:hAnsi="PF Square Sans Pro Medium" w:cs="PF Square Sans Pro Medium"/>
      <w:color w:val="000000"/>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1638</TotalTime>
  <Pages>6</Pages>
  <Words>1648</Words>
  <Characters>10667</Characters>
  <Application>Microsoft Office Word</Application>
  <DocSecurity>0</DocSecurity>
  <Lines>88</Lines>
  <Paragraphs>24</Paragraphs>
  <ScaleCrop>false</ScaleCrop>
  <Company/>
  <LinksUpToDate>false</LinksUpToDate>
  <CharactersWithSpaces>12291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Popa</dc:creator>
  <cp:keywords/>
  <dc:description/>
  <cp:lastModifiedBy>user</cp:lastModifiedBy>
  <cp:revision>208</cp:revision>
  <dcterms:created xsi:type="dcterms:W3CDTF">2016-12-08T09:22:00Z</dcterms:created>
  <dcterms:modified xsi:type="dcterms:W3CDTF">2020-09-07T11:09:00Z</dcterms:modified>
</cp:coreProperties>
</file>